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0" w:rsidRPr="009C35BC" w:rsidRDefault="005F631D" w:rsidP="002C68A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1185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658" cy="11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BC" w:rsidRDefault="009C35BC" w:rsidP="00ED0023">
      <w:pPr>
        <w:ind w:left="-851"/>
        <w:jc w:val="center"/>
        <w:rPr>
          <w:rFonts w:ascii="Arial" w:hAnsi="Arial" w:cs="Arial"/>
          <w:b/>
          <w:i/>
        </w:rPr>
      </w:pPr>
      <w:r w:rsidRPr="00FE496C">
        <w:rPr>
          <w:rFonts w:ascii="Arial" w:hAnsi="Arial" w:cs="Arial"/>
          <w:b/>
          <w:i/>
        </w:rPr>
        <w:t>Закупки 2018 - все изменения за 2017-2018 гг.</w:t>
      </w:r>
      <w:r w:rsidR="004940E1">
        <w:rPr>
          <w:rFonts w:ascii="Arial" w:hAnsi="Arial" w:cs="Arial"/>
          <w:b/>
          <w:i/>
        </w:rPr>
        <w:t xml:space="preserve"> </w:t>
      </w:r>
      <w:r w:rsidR="00D2464A">
        <w:rPr>
          <w:rFonts w:ascii="Arial" w:hAnsi="Arial" w:cs="Arial"/>
          <w:b/>
          <w:i/>
        </w:rPr>
        <w:t>и ожидаемые новшества</w:t>
      </w:r>
    </w:p>
    <w:p w:rsidR="002A74DE" w:rsidRDefault="002A74DE" w:rsidP="00ED0023">
      <w:pPr>
        <w:ind w:left="-851"/>
        <w:jc w:val="center"/>
        <w:rPr>
          <w:rFonts w:ascii="Arial" w:hAnsi="Arial" w:cs="Arial"/>
          <w:b/>
          <w:i/>
        </w:rPr>
      </w:pPr>
    </w:p>
    <w:p w:rsidR="00ED0023" w:rsidRPr="00AF74D9" w:rsidRDefault="009C35BC" w:rsidP="00ED0023">
      <w:pPr>
        <w:pStyle w:val="a3"/>
        <w:spacing w:before="0" w:beforeAutospacing="0" w:after="0" w:afterAutospacing="0"/>
        <w:ind w:left="-851"/>
        <w:jc w:val="center"/>
        <w:rPr>
          <w:rFonts w:ascii="Arial" w:hAnsi="Arial" w:cs="Arial"/>
          <w:b/>
          <w:i/>
          <w:u w:val="single"/>
        </w:rPr>
      </w:pPr>
      <w:r w:rsidRPr="00FE496C">
        <w:rPr>
          <w:rFonts w:ascii="Arial" w:hAnsi="Arial" w:cs="Arial"/>
          <w:b/>
          <w:i/>
          <w:u w:val="single"/>
        </w:rPr>
        <w:t xml:space="preserve">Дата проведения </w:t>
      </w:r>
      <w:r w:rsidRPr="00AF74D9">
        <w:rPr>
          <w:rFonts w:ascii="Arial" w:hAnsi="Arial" w:cs="Arial"/>
          <w:b/>
          <w:i/>
          <w:u w:val="single"/>
        </w:rPr>
        <w:t xml:space="preserve">семинара: </w:t>
      </w:r>
      <w:r w:rsidR="00D13F11">
        <w:rPr>
          <w:rFonts w:ascii="Arial" w:hAnsi="Arial" w:cs="Arial"/>
          <w:b/>
          <w:i/>
          <w:u w:val="single"/>
        </w:rPr>
        <w:t>2</w:t>
      </w:r>
      <w:r w:rsidR="001A566D" w:rsidRPr="00AF74D9">
        <w:rPr>
          <w:rFonts w:ascii="Arial" w:hAnsi="Arial" w:cs="Arial"/>
          <w:b/>
          <w:i/>
          <w:u w:val="single"/>
        </w:rPr>
        <w:t>4</w:t>
      </w:r>
      <w:r w:rsidR="00D13F11">
        <w:rPr>
          <w:rFonts w:ascii="Arial" w:hAnsi="Arial" w:cs="Arial"/>
          <w:b/>
          <w:i/>
          <w:u w:val="single"/>
        </w:rPr>
        <w:t xml:space="preserve"> июл</w:t>
      </w:r>
      <w:r w:rsidR="00301859" w:rsidRPr="00AF74D9">
        <w:rPr>
          <w:rFonts w:ascii="Arial" w:hAnsi="Arial" w:cs="Arial"/>
          <w:b/>
          <w:i/>
          <w:u w:val="single"/>
        </w:rPr>
        <w:t xml:space="preserve">я </w:t>
      </w:r>
      <w:r w:rsidRPr="00AF74D9">
        <w:rPr>
          <w:rFonts w:ascii="Arial" w:hAnsi="Arial" w:cs="Arial"/>
          <w:b/>
          <w:i/>
          <w:u w:val="single"/>
        </w:rPr>
        <w:t>2018 г.</w:t>
      </w:r>
    </w:p>
    <w:p w:rsidR="009C35BC" w:rsidRPr="005F631D" w:rsidRDefault="009C35BC" w:rsidP="005F631D">
      <w:pPr>
        <w:autoSpaceDE w:val="0"/>
        <w:autoSpaceDN w:val="0"/>
        <w:adjustRightInd w:val="0"/>
        <w:ind w:hanging="1"/>
        <w:jc w:val="both"/>
        <w:rPr>
          <w:rFonts w:ascii="Arial" w:hAnsi="Arial" w:cs="Arial"/>
          <w:sz w:val="18"/>
          <w:szCs w:val="18"/>
          <w:lang w:eastAsia="ar-SA"/>
        </w:rPr>
      </w:pPr>
      <w:r w:rsidRPr="00AF74D9">
        <w:rPr>
          <w:rFonts w:ascii="Arial" w:hAnsi="Arial" w:cs="Arial"/>
          <w:sz w:val="18"/>
          <w:szCs w:val="18"/>
          <w:lang w:eastAsia="ar-SA"/>
        </w:rPr>
        <w:t>В 2017 году законодательство в сфере закупок претерпело ряд изменений</w:t>
      </w:r>
      <w:r w:rsidR="003B43AD" w:rsidRPr="00AF74D9">
        <w:rPr>
          <w:rFonts w:ascii="Arial" w:hAnsi="Arial" w:cs="Arial"/>
          <w:sz w:val="18"/>
          <w:szCs w:val="18"/>
          <w:lang w:eastAsia="ar-SA"/>
        </w:rPr>
        <w:t>, в</w:t>
      </w:r>
      <w:r w:rsidRPr="00AF74D9">
        <w:rPr>
          <w:rFonts w:ascii="Arial" w:hAnsi="Arial" w:cs="Arial"/>
          <w:sz w:val="18"/>
          <w:szCs w:val="18"/>
          <w:lang w:eastAsia="ar-SA"/>
        </w:rPr>
        <w:t xml:space="preserve"> 2018 году планируются очередные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 изменения</w:t>
      </w:r>
      <w:r w:rsidR="003B43AD" w:rsidRPr="005F631D">
        <w:rPr>
          <w:rFonts w:ascii="Arial" w:hAnsi="Arial" w:cs="Arial"/>
          <w:sz w:val="18"/>
          <w:szCs w:val="18"/>
          <w:lang w:eastAsia="ar-SA"/>
        </w:rPr>
        <w:t xml:space="preserve">. Это и закупки за счет собственных средств и государственные закупки и закупки в сфере строительства. 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>На семинаре специалистом в области закупок будет рассмотрена правоприменительная практика проведения закупок, освещены планируемые изменения законодательства о закупках, в том числе будет подробно рассказано о нововведениях в сфере государственного регулирования закупок, что связано со скорым вступлением в силу изменений в Закон "О противодейств</w:t>
      </w:r>
      <w:bookmarkStart w:id="0" w:name="_GoBack"/>
      <w:bookmarkEnd w:id="0"/>
      <w:r w:rsidR="000A6259" w:rsidRPr="005F631D">
        <w:rPr>
          <w:rFonts w:ascii="Arial" w:hAnsi="Arial" w:cs="Arial"/>
          <w:sz w:val="18"/>
          <w:szCs w:val="18"/>
          <w:lang w:eastAsia="ar-SA"/>
        </w:rPr>
        <w:t>ии монополистической деятельности и развитии конкуренции". Так же лектор р</w:t>
      </w:r>
      <w:r w:rsidR="003B43AD" w:rsidRPr="005F631D">
        <w:rPr>
          <w:rFonts w:ascii="Arial" w:hAnsi="Arial" w:cs="Arial"/>
          <w:sz w:val="18"/>
          <w:szCs w:val="18"/>
          <w:lang w:eastAsia="ar-SA"/>
        </w:rPr>
        <w:t>асскажет о самых типичных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 ошибках при проведении процедур з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>акупок и последствиях таких нарушений.</w:t>
      </w:r>
    </w:p>
    <w:p w:rsidR="009C35BC" w:rsidRPr="005F631D" w:rsidRDefault="009C35BC" w:rsidP="00FE496C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5F631D">
        <w:rPr>
          <w:rFonts w:ascii="Arial" w:hAnsi="Arial" w:cs="Arial"/>
          <w:b/>
          <w:sz w:val="18"/>
          <w:szCs w:val="18"/>
          <w:lang w:eastAsia="ar-SA"/>
        </w:rPr>
        <w:t>Целевая аудитория</w:t>
      </w:r>
      <w:r w:rsidRPr="005F631D">
        <w:rPr>
          <w:rFonts w:ascii="Arial" w:hAnsi="Arial" w:cs="Arial"/>
          <w:sz w:val="18"/>
          <w:szCs w:val="18"/>
          <w:lang w:eastAsia="ar-SA"/>
        </w:rPr>
        <w:t>: специалисты в области закупок, члены (в том числе председатели и секретари) комиссий, создаваемых для проведения закупок, руководители, юристы, экономисты, бухгалтеры, руководители отделов материально-технического снабжения. (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 xml:space="preserve">как коммерческих так и </w:t>
      </w:r>
      <w:r w:rsidRPr="005F631D">
        <w:rPr>
          <w:rFonts w:ascii="Arial" w:hAnsi="Arial" w:cs="Arial"/>
          <w:sz w:val="18"/>
          <w:szCs w:val="18"/>
          <w:lang w:eastAsia="ar-SA"/>
        </w:rPr>
        <w:t xml:space="preserve">бюджетных </w:t>
      </w:r>
      <w:r w:rsidR="000A6259" w:rsidRPr="005F631D">
        <w:rPr>
          <w:rFonts w:ascii="Arial" w:hAnsi="Arial" w:cs="Arial"/>
          <w:sz w:val="18"/>
          <w:szCs w:val="18"/>
          <w:lang w:eastAsia="ar-SA"/>
        </w:rPr>
        <w:t xml:space="preserve">организаций, </w:t>
      </w:r>
      <w:r w:rsidRPr="005F631D">
        <w:rPr>
          <w:rFonts w:ascii="Arial" w:hAnsi="Arial" w:cs="Arial"/>
          <w:sz w:val="18"/>
          <w:szCs w:val="18"/>
          <w:lang w:eastAsia="ar-SA"/>
        </w:rPr>
        <w:t>в том числе выполняющих строительные работы, оказывающих услуги в сфере строительства)</w:t>
      </w:r>
    </w:p>
    <w:p w:rsidR="009C35BC" w:rsidRPr="005F631D" w:rsidRDefault="009C35BC" w:rsidP="00FE496C">
      <w:pPr>
        <w:tabs>
          <w:tab w:val="left" w:pos="10440"/>
        </w:tabs>
        <w:rPr>
          <w:rFonts w:ascii="Arial" w:hAnsi="Arial" w:cs="Arial"/>
          <w:b/>
          <w:spacing w:val="-6"/>
          <w:sz w:val="18"/>
          <w:szCs w:val="18"/>
        </w:rPr>
      </w:pPr>
      <w:r w:rsidRPr="005F631D">
        <w:rPr>
          <w:rFonts w:ascii="Arial" w:hAnsi="Arial" w:cs="Arial"/>
          <w:b/>
          <w:i/>
          <w:spacing w:val="-6"/>
          <w:sz w:val="18"/>
          <w:szCs w:val="18"/>
        </w:rPr>
        <w:t>Содержание:</w:t>
      </w:r>
    </w:p>
    <w:p w:rsidR="007C7BC4" w:rsidRPr="005F631D" w:rsidRDefault="003B43AD" w:rsidP="00FE496C">
      <w:pPr>
        <w:pStyle w:val="a5"/>
        <w:numPr>
          <w:ilvl w:val="0"/>
          <w:numId w:val="3"/>
        </w:numPr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Важные изменения 2018 года: т</w:t>
      </w:r>
      <w:r w:rsidR="007C7BC4" w:rsidRPr="005F631D">
        <w:rPr>
          <w:rFonts w:ascii="Arial" w:hAnsi="Arial" w:cs="Arial"/>
          <w:b/>
          <w:bCs/>
          <w:iCs/>
          <w:sz w:val="18"/>
          <w:szCs w:val="18"/>
        </w:rPr>
        <w:t>ребования к регулированию закупок</w:t>
      </w:r>
      <w:r w:rsidR="00AB1BCB" w:rsidRPr="005F631D">
        <w:rPr>
          <w:rFonts w:ascii="Arial" w:hAnsi="Arial" w:cs="Arial"/>
          <w:b/>
          <w:bCs/>
          <w:iCs/>
          <w:sz w:val="18"/>
          <w:szCs w:val="18"/>
        </w:rPr>
        <w:t>,</w:t>
      </w:r>
      <w:r w:rsidR="007C7BC4" w:rsidRPr="005F631D">
        <w:rPr>
          <w:rFonts w:ascii="Arial" w:hAnsi="Arial" w:cs="Arial"/>
          <w:b/>
          <w:bCs/>
          <w:iCs/>
          <w:sz w:val="18"/>
          <w:szCs w:val="18"/>
        </w:rPr>
        <w:t xml:space="preserve"> установленные нормами Закона "О противодействии монополистической деятельности и развитии конкуренции"</w:t>
      </w:r>
    </w:p>
    <w:p w:rsidR="00AB1BCB" w:rsidRPr="005F631D" w:rsidRDefault="00AB1BCB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Нормы Закона "О противодействии монополистической деятельности и развитии конкуренции" регулирующие вопросы осуществления закупок</w:t>
      </w:r>
    </w:p>
    <w:p w:rsidR="00AB1BCB" w:rsidRPr="005F631D" w:rsidRDefault="00AB1BC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Полномочия антимонопольного органа в сфере закупок</w:t>
      </w:r>
    </w:p>
    <w:p w:rsidR="00D43720" w:rsidRPr="005F631D" w:rsidRDefault="00D43720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Антимонопольные требования к закупкам товаров</w:t>
      </w:r>
    </w:p>
    <w:p w:rsidR="00D43720" w:rsidRPr="005F631D" w:rsidRDefault="00D43720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Рассмотрение антимонопольным органом заявлений о нарушении антимонопольны</w:t>
      </w:r>
      <w:r w:rsidR="00AB1BCB" w:rsidRPr="005F631D">
        <w:rPr>
          <w:rFonts w:ascii="Arial" w:hAnsi="Arial" w:cs="Arial"/>
          <w:sz w:val="18"/>
          <w:szCs w:val="18"/>
        </w:rPr>
        <w:t>х требований к закупкам.</w:t>
      </w:r>
    </w:p>
    <w:p w:rsidR="005D1350" w:rsidRPr="005F631D" w:rsidRDefault="00513E0F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Организация и проведение 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Нормативные акты, регулирующие порядок проведения закупок 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Понятие государственной закупки. Отличие государственных закупок от закупок за счет собственных средств организаций.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Основные принципы осуществления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Понятие и виды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Комиссия, создаваемая для проведения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 к участникам процедур государственных закупок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Описание предмета государственной закупки. Однородные товары (работы, услуги)</w:t>
      </w:r>
    </w:p>
    <w:p w:rsidR="007B19BB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Ограничения участия в государственных закупках иностранных товаров, в соответствии с постановлением Совета Министров от 17.03.2016 г. №206</w:t>
      </w:r>
    </w:p>
    <w:p w:rsidR="007B19BB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Применение преференциальной поправки при проведении процедур государственных закупок</w:t>
      </w:r>
    </w:p>
    <w:p w:rsidR="00513E0F" w:rsidRPr="005F631D" w:rsidRDefault="007B19BB" w:rsidP="005F631D">
      <w:pPr>
        <w:pStyle w:val="a5"/>
        <w:numPr>
          <w:ilvl w:val="1"/>
          <w:numId w:val="3"/>
        </w:numPr>
        <w:tabs>
          <w:tab w:val="left" w:pos="426"/>
          <w:tab w:val="left" w:pos="709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Заключение и исполнение д</w:t>
      </w:r>
      <w:r w:rsidR="00513E0F" w:rsidRPr="005F631D">
        <w:rPr>
          <w:rFonts w:ascii="Arial" w:hAnsi="Arial" w:cs="Arial"/>
          <w:sz w:val="18"/>
          <w:szCs w:val="18"/>
        </w:rPr>
        <w:t>оговор</w:t>
      </w:r>
      <w:r w:rsidRPr="005F631D">
        <w:rPr>
          <w:rFonts w:ascii="Arial" w:hAnsi="Arial" w:cs="Arial"/>
          <w:sz w:val="18"/>
          <w:szCs w:val="18"/>
        </w:rPr>
        <w:t>а</w:t>
      </w:r>
      <w:r w:rsidR="00513E0F" w:rsidRPr="005F631D">
        <w:rPr>
          <w:rFonts w:ascii="Arial" w:hAnsi="Arial" w:cs="Arial"/>
          <w:sz w:val="18"/>
          <w:szCs w:val="18"/>
        </w:rPr>
        <w:t xml:space="preserve"> на государственную закупку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Признание процедуры государственной закупки несостоявшейся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Защита прав и законных интересов лиц при проведении процедур государственных закупок 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Ответственность за нарушение законодательства о государственных закупках</w:t>
      </w:r>
    </w:p>
    <w:p w:rsidR="00513E0F" w:rsidRPr="005F631D" w:rsidRDefault="00513E0F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Планируемые изменения в процедурах государственных закупок в 201</w:t>
      </w:r>
      <w:r w:rsidR="007C7BC4" w:rsidRPr="005F631D">
        <w:rPr>
          <w:rFonts w:ascii="Arial" w:hAnsi="Arial" w:cs="Arial"/>
          <w:sz w:val="18"/>
          <w:szCs w:val="18"/>
        </w:rPr>
        <w:t>8</w:t>
      </w:r>
      <w:r w:rsidRPr="005F631D">
        <w:rPr>
          <w:rFonts w:ascii="Arial" w:hAnsi="Arial" w:cs="Arial"/>
          <w:sz w:val="18"/>
          <w:szCs w:val="18"/>
        </w:rPr>
        <w:t xml:space="preserve"> г.</w:t>
      </w:r>
    </w:p>
    <w:p w:rsidR="00EB5651" w:rsidRPr="005F631D" w:rsidRDefault="00EB5651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 xml:space="preserve">Организация и проведение  закупок товаров (работ, услуг) за счет собственных средств организаций 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регулирования процедур закупок за счет собственных средств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 xml:space="preserve">Процедуры закупок применяемые для закупок за счет собственных средств. 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 к локальным нормативно-правовым актам, регулирующим порядок организации, проведения закупок за счет собственных средств.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Особенности осуществления  закупок у производителей или их сбытовых организаций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Ограничение доступа поставщиков (подрядчиков, исполнителей) к участию в процедуре закупки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Заключение и изменение договора по результатам процедуры закупки.</w:t>
      </w:r>
    </w:p>
    <w:p w:rsidR="00EB5651" w:rsidRPr="005F631D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Ответственность за нарушение законодательства о закупках за счет собственных средств.</w:t>
      </w:r>
    </w:p>
    <w:p w:rsidR="00EB5651" w:rsidRPr="00053259" w:rsidRDefault="00EB5651" w:rsidP="005F631D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Обжалование действий заказчика при проведении процедур закупок</w:t>
      </w:r>
    </w:p>
    <w:p w:rsidR="00AB1BCB" w:rsidRPr="00053259" w:rsidRDefault="00AB1BCB" w:rsidP="005F631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53259">
        <w:rPr>
          <w:rFonts w:ascii="Arial" w:hAnsi="Arial" w:cs="Arial"/>
          <w:b/>
          <w:bCs/>
          <w:iCs/>
          <w:sz w:val="18"/>
          <w:szCs w:val="18"/>
        </w:rPr>
        <w:t>Правовое регулирование закупок за счет собственных средств в сфере строительства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организации и проведения подрядных торгов (торгов): нововведения и изменения 2017 года. Общая характеристика форм подрядных торгов (торгов). Основные этапы их проведения. Особенности проведения подрядных торгов (торгов) в форме закрытого конкурса.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Подрядные торги (торги) по упрощенной схеме. Проведение торгов в два этапа.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Порядок проведения процедуры переговоров в 2018 году.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Требования, предъявляемые к участникам закупок при строительстве с 1 января 2018 г.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Отмена процедур закупок при строительстве, признание их несостоявшимися.</w:t>
      </w:r>
    </w:p>
    <w:p w:rsidR="008B253F" w:rsidRPr="005F631D" w:rsidRDefault="008B253F" w:rsidP="005F631D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F631D">
        <w:rPr>
          <w:rFonts w:ascii="Arial" w:hAnsi="Arial" w:cs="Arial"/>
          <w:sz w:val="18"/>
          <w:szCs w:val="18"/>
        </w:rPr>
        <w:t>Случаи, в которых не нужно проводить процедуры закупок при строительстве.</w:t>
      </w:r>
    </w:p>
    <w:p w:rsidR="00EB5651" w:rsidRPr="005F631D" w:rsidRDefault="00EB5651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Типичные ошибки, допускаемые при проведении процедур закупок</w:t>
      </w:r>
    </w:p>
    <w:p w:rsidR="004B4A6E" w:rsidRPr="005F631D" w:rsidRDefault="00577ECD" w:rsidP="005F631D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Arial" w:hAnsi="Arial" w:cs="Arial"/>
          <w:b/>
          <w:bCs/>
          <w:iCs/>
          <w:sz w:val="18"/>
          <w:szCs w:val="18"/>
        </w:rPr>
      </w:pPr>
      <w:r w:rsidRPr="005F631D">
        <w:rPr>
          <w:rFonts w:ascii="Arial" w:hAnsi="Arial" w:cs="Arial"/>
          <w:b/>
          <w:bCs/>
          <w:iCs/>
          <w:sz w:val="18"/>
          <w:szCs w:val="18"/>
        </w:rPr>
        <w:t>Рекомендации по снижению возможности совершения коррупционных правонарушений при проведении закупок</w:t>
      </w:r>
      <w:r w:rsidR="00970149" w:rsidRPr="005F631D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4B4A6E" w:rsidRPr="00FE496C" w:rsidRDefault="004B4A6E" w:rsidP="00970149">
      <w:pPr>
        <w:pStyle w:val="a5"/>
        <w:autoSpaceDE w:val="0"/>
        <w:autoSpaceDN w:val="0"/>
        <w:adjustRightInd w:val="0"/>
        <w:ind w:left="0"/>
        <w:jc w:val="both"/>
        <w:rPr>
          <w:i/>
        </w:rPr>
      </w:pPr>
      <w:r w:rsidRPr="005F631D">
        <w:rPr>
          <w:rFonts w:ascii="Arial" w:hAnsi="Arial" w:cs="Arial"/>
          <w:b/>
          <w:sz w:val="18"/>
          <w:szCs w:val="18"/>
          <w:u w:val="single"/>
        </w:rPr>
        <w:t>Лектор</w:t>
      </w:r>
      <w:r w:rsidRPr="00970149">
        <w:rPr>
          <w:rFonts w:ascii="Arial" w:hAnsi="Arial" w:cs="Arial"/>
          <w:sz w:val="18"/>
          <w:szCs w:val="18"/>
        </w:rPr>
        <w:t xml:space="preserve">: </w:t>
      </w:r>
      <w:r w:rsidRPr="00970149">
        <w:rPr>
          <w:rFonts w:ascii="Arial" w:hAnsi="Arial" w:cs="Arial"/>
          <w:b/>
          <w:sz w:val="18"/>
          <w:szCs w:val="18"/>
        </w:rPr>
        <w:t>Бенсман Максим Валерьевич</w:t>
      </w:r>
      <w:r w:rsidRPr="00970149">
        <w:rPr>
          <w:rFonts w:ascii="Arial" w:hAnsi="Arial" w:cs="Arial"/>
          <w:sz w:val="18"/>
          <w:szCs w:val="18"/>
        </w:rPr>
        <w:t>, управляющий партнер адвокатского бюро "Кунцевич, Бенсман и партнеры".</w:t>
      </w:r>
    </w:p>
    <w:tbl>
      <w:tblPr>
        <w:tblpPr w:leftFromText="180" w:rightFromText="180" w:vertAnchor="text" w:horzAnchor="margin" w:tblpX="69" w:tblpY="134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147"/>
      </w:tblGrid>
      <w:tr w:rsidR="00970149" w:rsidRPr="00547C69" w:rsidTr="00AF74D9">
        <w:trPr>
          <w:trHeight w:val="70"/>
        </w:trPr>
        <w:tc>
          <w:tcPr>
            <w:tcW w:w="3369" w:type="dxa"/>
            <w:vAlign w:val="center"/>
          </w:tcPr>
          <w:p w:rsidR="00970149" w:rsidRPr="00547C69" w:rsidRDefault="0097014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Время проведения семинара:</w:t>
            </w:r>
          </w:p>
        </w:tc>
        <w:tc>
          <w:tcPr>
            <w:tcW w:w="8147" w:type="dxa"/>
            <w:vAlign w:val="center"/>
          </w:tcPr>
          <w:p w:rsidR="00970149" w:rsidRPr="00547C69" w:rsidRDefault="00970149" w:rsidP="00AF74D9">
            <w:pPr>
              <w:pStyle w:val="a9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47C69">
              <w:rPr>
                <w:rFonts w:ascii="Arial" w:hAnsi="Arial" w:cs="Arial"/>
                <w:sz w:val="20"/>
                <w:szCs w:val="20"/>
              </w:rPr>
              <w:t>10.00 - 15.10</w:t>
            </w:r>
          </w:p>
        </w:tc>
      </w:tr>
      <w:tr w:rsidR="00AF74D9" w:rsidRPr="00547C69" w:rsidTr="00AF74D9">
        <w:trPr>
          <w:trHeight w:val="170"/>
        </w:trPr>
        <w:tc>
          <w:tcPr>
            <w:tcW w:w="3369" w:type="dxa"/>
            <w:vAlign w:val="center"/>
          </w:tcPr>
          <w:p w:rsidR="00AF74D9" w:rsidRPr="00547C69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Место проведения:</w:t>
            </w:r>
          </w:p>
        </w:tc>
        <w:tc>
          <w:tcPr>
            <w:tcW w:w="8147" w:type="dxa"/>
            <w:vAlign w:val="center"/>
          </w:tcPr>
          <w:p w:rsidR="00AF74D9" w:rsidRPr="00B6078C" w:rsidRDefault="00AF74D9" w:rsidP="00AF74D9">
            <w:pPr>
              <w:pStyle w:val="a9"/>
              <w:tabs>
                <w:tab w:val="left" w:pos="1080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485173">
              <w:rPr>
                <w:rFonts w:ascii="Arial" w:hAnsi="Arial" w:cs="Arial"/>
                <w:sz w:val="18"/>
                <w:szCs w:val="18"/>
              </w:rPr>
              <w:t>пр-т Победителей, 19, гостиница «Юбилейная», 2-й этаж, конференц-зал</w:t>
            </w:r>
          </w:p>
        </w:tc>
      </w:tr>
      <w:tr w:rsidR="00AF74D9" w:rsidRPr="00547C69" w:rsidTr="00AF74D9">
        <w:trPr>
          <w:trHeight w:val="73"/>
        </w:trPr>
        <w:tc>
          <w:tcPr>
            <w:tcW w:w="3369" w:type="dxa"/>
            <w:vAlign w:val="center"/>
          </w:tcPr>
          <w:p w:rsidR="00AF74D9" w:rsidRPr="00547C69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7C69">
              <w:rPr>
                <w:rFonts w:ascii="Arial" w:hAnsi="Arial" w:cs="Arial"/>
                <w:b/>
                <w:sz w:val="20"/>
                <w:szCs w:val="20"/>
              </w:rPr>
              <w:t>Стоимость участия:</w:t>
            </w:r>
          </w:p>
        </w:tc>
        <w:tc>
          <w:tcPr>
            <w:tcW w:w="8147" w:type="dxa"/>
            <w:vAlign w:val="center"/>
          </w:tcPr>
          <w:p w:rsidR="00AF74D9" w:rsidRPr="00B6078C" w:rsidRDefault="00AF74D9" w:rsidP="00AF74D9">
            <w:pPr>
              <w:pStyle w:val="a9"/>
              <w:tabs>
                <w:tab w:val="left" w:pos="108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485173">
              <w:rPr>
                <w:rFonts w:ascii="Arial" w:hAnsi="Arial" w:cs="Arial"/>
                <w:sz w:val="18"/>
                <w:szCs w:val="18"/>
              </w:rPr>
              <w:t xml:space="preserve">194 бел. рублей 40 копеек (в </w:t>
            </w:r>
            <w:proofErr w:type="spellStart"/>
            <w:r w:rsidRPr="00485173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85173">
              <w:rPr>
                <w:rFonts w:ascii="Arial" w:hAnsi="Arial" w:cs="Arial"/>
                <w:sz w:val="18"/>
                <w:szCs w:val="18"/>
              </w:rPr>
              <w:t>. НДС 20%). Пользователям систем ILEX и «Консультант Плюс» предоставляются скидки на участие в семинаре</w:t>
            </w:r>
          </w:p>
        </w:tc>
      </w:tr>
      <w:tr w:rsidR="00970149" w:rsidRPr="00B55BD6" w:rsidTr="00AF74D9">
        <w:tc>
          <w:tcPr>
            <w:tcW w:w="11516" w:type="dxa"/>
            <w:gridSpan w:val="2"/>
            <w:vAlign w:val="center"/>
          </w:tcPr>
          <w:p w:rsidR="00970149" w:rsidRPr="00B55BD6" w:rsidRDefault="00970149" w:rsidP="00AF74D9">
            <w:pPr>
              <w:pStyle w:val="a9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71">
              <w:rPr>
                <w:rFonts w:ascii="Arial" w:hAnsi="Arial" w:cs="Arial"/>
                <w:b/>
                <w:sz w:val="20"/>
                <w:szCs w:val="20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970149" w:rsidRPr="005F631D" w:rsidRDefault="00970149" w:rsidP="00970149">
      <w:pPr>
        <w:tabs>
          <w:tab w:val="left" w:pos="10440"/>
        </w:tabs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5F631D">
        <w:rPr>
          <w:rFonts w:ascii="Arial" w:hAnsi="Arial" w:cs="Arial"/>
          <w:b/>
          <w:bCs/>
          <w:i/>
          <w:color w:val="000000"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970149" w:rsidRPr="005F631D" w:rsidRDefault="00970149" w:rsidP="00970149">
      <w:pPr>
        <w:tabs>
          <w:tab w:val="left" w:pos="10440"/>
        </w:tabs>
        <w:rPr>
          <w:rFonts w:ascii="Arial" w:hAnsi="Arial" w:cs="Arial"/>
          <w:b/>
          <w:bCs/>
          <w:i/>
          <w:sz w:val="18"/>
          <w:szCs w:val="18"/>
        </w:rPr>
      </w:pPr>
      <w:r w:rsidRPr="005F631D">
        <w:rPr>
          <w:rFonts w:ascii="Arial" w:hAnsi="Arial" w:cs="Arial"/>
          <w:b/>
          <w:bCs/>
          <w:i/>
          <w:sz w:val="18"/>
          <w:szCs w:val="18"/>
        </w:rPr>
        <w:t>Для гарантированного участия в семинаре, пожалуйста, оформите предварительную заявку по телефону 205-03-00. Спасибо!</w:t>
      </w:r>
    </w:p>
    <w:p w:rsidR="00231E50" w:rsidRDefault="00970149" w:rsidP="00AF74D9">
      <w:pPr>
        <w:tabs>
          <w:tab w:val="left" w:pos="10440"/>
        </w:tabs>
        <w:outlineLvl w:val="0"/>
      </w:pPr>
      <w:r w:rsidRPr="005F631D">
        <w:rPr>
          <w:rFonts w:ascii="Arial" w:hAnsi="Arial" w:cs="Arial"/>
          <w:b/>
          <w:i/>
          <w:sz w:val="18"/>
          <w:szCs w:val="18"/>
        </w:rPr>
        <w:t>Информация о стоимости с учетом скидки для пользователей систем «КонсультантПлюс» – на обратной стороне программы.</w:t>
      </w:r>
    </w:p>
    <w:sectPr w:rsidR="00231E50" w:rsidSect="005F631D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E5"/>
    <w:multiLevelType w:val="multilevel"/>
    <w:tmpl w:val="F6BAC6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B76797"/>
    <w:multiLevelType w:val="hybridMultilevel"/>
    <w:tmpl w:val="E27A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BEC"/>
    <w:multiLevelType w:val="hybridMultilevel"/>
    <w:tmpl w:val="3B7694E2"/>
    <w:lvl w:ilvl="0" w:tplc="6C26557C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36D4D"/>
    <w:multiLevelType w:val="multilevel"/>
    <w:tmpl w:val="034E07B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2A"/>
    <w:rsid w:val="0000375A"/>
    <w:rsid w:val="00012108"/>
    <w:rsid w:val="00053259"/>
    <w:rsid w:val="000A6259"/>
    <w:rsid w:val="001304A1"/>
    <w:rsid w:val="00195F30"/>
    <w:rsid w:val="001A09B9"/>
    <w:rsid w:val="001A566D"/>
    <w:rsid w:val="001D3745"/>
    <w:rsid w:val="00231E50"/>
    <w:rsid w:val="00242A4F"/>
    <w:rsid w:val="0028782B"/>
    <w:rsid w:val="002A74DE"/>
    <w:rsid w:val="002C621A"/>
    <w:rsid w:val="002C68AE"/>
    <w:rsid w:val="002F7254"/>
    <w:rsid w:val="00301859"/>
    <w:rsid w:val="00374E8E"/>
    <w:rsid w:val="003A09EF"/>
    <w:rsid w:val="003B43AD"/>
    <w:rsid w:val="003D20C8"/>
    <w:rsid w:val="00453578"/>
    <w:rsid w:val="00464FB9"/>
    <w:rsid w:val="00483C75"/>
    <w:rsid w:val="00490059"/>
    <w:rsid w:val="004940E1"/>
    <w:rsid w:val="004B120E"/>
    <w:rsid w:val="004B4A6E"/>
    <w:rsid w:val="004D6BD6"/>
    <w:rsid w:val="00510F4F"/>
    <w:rsid w:val="00513E0F"/>
    <w:rsid w:val="0052263B"/>
    <w:rsid w:val="00577ECD"/>
    <w:rsid w:val="005B4C10"/>
    <w:rsid w:val="005D1350"/>
    <w:rsid w:val="005F631D"/>
    <w:rsid w:val="00620DE1"/>
    <w:rsid w:val="006518A0"/>
    <w:rsid w:val="006918FC"/>
    <w:rsid w:val="006C2369"/>
    <w:rsid w:val="006C743B"/>
    <w:rsid w:val="006D1B4E"/>
    <w:rsid w:val="007A46C8"/>
    <w:rsid w:val="007B19BB"/>
    <w:rsid w:val="007C6957"/>
    <w:rsid w:val="007C7BC4"/>
    <w:rsid w:val="007D6765"/>
    <w:rsid w:val="008504F6"/>
    <w:rsid w:val="00853AC0"/>
    <w:rsid w:val="008B253F"/>
    <w:rsid w:val="00970149"/>
    <w:rsid w:val="009C35BC"/>
    <w:rsid w:val="009E4D6E"/>
    <w:rsid w:val="00A54A0F"/>
    <w:rsid w:val="00A85805"/>
    <w:rsid w:val="00AB1BCB"/>
    <w:rsid w:val="00AF74D9"/>
    <w:rsid w:val="00B56A56"/>
    <w:rsid w:val="00B73E65"/>
    <w:rsid w:val="00B87D69"/>
    <w:rsid w:val="00C13BC0"/>
    <w:rsid w:val="00C339F0"/>
    <w:rsid w:val="00CB7B56"/>
    <w:rsid w:val="00D13F11"/>
    <w:rsid w:val="00D2464A"/>
    <w:rsid w:val="00D41F5D"/>
    <w:rsid w:val="00D43720"/>
    <w:rsid w:val="00D61565"/>
    <w:rsid w:val="00DA75AE"/>
    <w:rsid w:val="00E16D69"/>
    <w:rsid w:val="00EB5651"/>
    <w:rsid w:val="00ED0023"/>
    <w:rsid w:val="00ED1584"/>
    <w:rsid w:val="00F41F2A"/>
    <w:rsid w:val="00F86B53"/>
    <w:rsid w:val="00FE496C"/>
    <w:rsid w:val="00FF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F8FC"/>
  <w15:docId w15:val="{30A46AB0-9D91-4637-B660-2B92B3C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2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F41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1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41F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41F2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1F2A"/>
    <w:rPr>
      <w:b/>
      <w:bCs/>
    </w:rPr>
  </w:style>
  <w:style w:type="paragraph" w:styleId="a5">
    <w:name w:val="List Paragraph"/>
    <w:basedOn w:val="a"/>
    <w:uiPriority w:val="34"/>
    <w:qFormat/>
    <w:rsid w:val="00513E0F"/>
    <w:pPr>
      <w:ind w:left="720"/>
      <w:contextualSpacing/>
    </w:pPr>
  </w:style>
  <w:style w:type="character" w:styleId="a6">
    <w:name w:val="Emphasis"/>
    <w:qFormat/>
    <w:rsid w:val="004B4A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C3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qFormat/>
    <w:rsid w:val="00970149"/>
    <w:pPr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qFormat/>
    <w:rsid w:val="0097014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A57C9C0B</Template>
  <TotalTime>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Шеститко Арина Игоревна</cp:lastModifiedBy>
  <cp:revision>3</cp:revision>
  <dcterms:created xsi:type="dcterms:W3CDTF">2018-06-11T14:33:00Z</dcterms:created>
  <dcterms:modified xsi:type="dcterms:W3CDTF">2018-06-11T14:35:00Z</dcterms:modified>
</cp:coreProperties>
</file>