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C2" w:rsidRPr="00897E34" w:rsidRDefault="00501639" w:rsidP="00FC4793">
      <w:pPr>
        <w:ind w:left="-142"/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3832225</wp:posOffset>
            </wp:positionH>
            <wp:positionV relativeFrom="paragraph">
              <wp:posOffset>19050</wp:posOffset>
            </wp:positionV>
            <wp:extent cx="3081020" cy="8724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C2" w:rsidRPr="00897E34">
        <w:rPr>
          <w:rFonts w:ascii="Roboto" w:hAnsi="Roboto" w:cs="Arial"/>
          <w:b/>
          <w:bCs/>
        </w:rPr>
        <w:t>ООО «ЮрСпектр»</w:t>
      </w:r>
    </w:p>
    <w:p w:rsidR="00DD7AC2" w:rsidRPr="00897E34" w:rsidRDefault="00DD7AC2" w:rsidP="00FC4793">
      <w:pPr>
        <w:ind w:left="-142"/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DD7AC2" w:rsidRPr="00897E34" w:rsidRDefault="00DD7AC2" w:rsidP="00FC4793">
      <w:pPr>
        <w:ind w:left="-142"/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Тел./факс (многоканальный): </w:t>
      </w:r>
      <w:r w:rsidR="00FA1F6F">
        <w:rPr>
          <w:rFonts w:ascii="Arial" w:hAnsi="Arial" w:cs="Arial"/>
          <w:sz w:val="20"/>
          <w:szCs w:val="20"/>
        </w:rPr>
        <w:t>308</w:t>
      </w:r>
      <w:r w:rsidRPr="00897E34">
        <w:rPr>
          <w:rFonts w:ascii="Arial" w:hAnsi="Arial" w:cs="Arial"/>
          <w:sz w:val="20"/>
          <w:szCs w:val="20"/>
        </w:rPr>
        <w:t>-</w:t>
      </w:r>
      <w:r w:rsidR="00FA1F6F">
        <w:rPr>
          <w:rFonts w:ascii="Arial" w:hAnsi="Arial" w:cs="Arial"/>
          <w:sz w:val="20"/>
          <w:szCs w:val="20"/>
        </w:rPr>
        <w:t>28</w:t>
      </w:r>
      <w:r w:rsidRPr="00897E34">
        <w:rPr>
          <w:rFonts w:ascii="Arial" w:hAnsi="Arial" w:cs="Arial"/>
          <w:sz w:val="20"/>
          <w:szCs w:val="20"/>
        </w:rPr>
        <w:t>-</w:t>
      </w:r>
      <w:r w:rsidR="008859A7">
        <w:rPr>
          <w:rFonts w:ascii="Arial" w:hAnsi="Arial" w:cs="Arial"/>
          <w:sz w:val="20"/>
          <w:szCs w:val="20"/>
        </w:rPr>
        <w:t>28</w:t>
      </w:r>
    </w:p>
    <w:p w:rsidR="00DD7AC2" w:rsidRPr="00897E34" w:rsidRDefault="00DD7AC2" w:rsidP="00FC4793">
      <w:pPr>
        <w:ind w:left="-142"/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DD7AC2" w:rsidRPr="00897E34" w:rsidRDefault="00DD7AC2" w:rsidP="00FC4793">
      <w:pPr>
        <w:ind w:left="-142"/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«Паритетбанк»,</w:t>
      </w:r>
    </w:p>
    <w:p w:rsidR="000E73D5" w:rsidRDefault="00DD7AC2" w:rsidP="00FC4793">
      <w:pPr>
        <w:ind w:left="-142"/>
      </w:pPr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D13FFA" w:rsidRPr="00897C07" w:rsidRDefault="002A786E" w:rsidP="00FB0B2C">
      <w:pPr>
        <w:ind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897C07">
        <w:rPr>
          <w:rFonts w:ascii="Arial" w:eastAsia="Times New Roman" w:hAnsi="Arial" w:cs="Arial"/>
          <w:sz w:val="28"/>
          <w:szCs w:val="28"/>
        </w:rPr>
        <w:t>Трудовой</w:t>
      </w:r>
      <w:r w:rsidRPr="00897C07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1B5813">
        <w:rPr>
          <w:rFonts w:ascii="Arial" w:eastAsia="Times New Roman" w:hAnsi="Arial" w:cs="Arial"/>
          <w:sz w:val="28"/>
          <w:szCs w:val="28"/>
        </w:rPr>
        <w:t>кодекс - 2020</w:t>
      </w:r>
      <w:r w:rsidRPr="00897C07">
        <w:rPr>
          <w:rFonts w:ascii="Arial" w:eastAsia="Times New Roman" w:hAnsi="Arial" w:cs="Arial"/>
          <w:sz w:val="28"/>
          <w:szCs w:val="28"/>
        </w:rPr>
        <w:t>: все последние изменения.</w:t>
      </w:r>
    </w:p>
    <w:p w:rsidR="007F462F" w:rsidRPr="00897C07" w:rsidRDefault="00D13FFA" w:rsidP="00FB0B2C">
      <w:pPr>
        <w:ind w:left="-142" w:right="142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897C07">
        <w:rPr>
          <w:rFonts w:ascii="Arial" w:eastAsia="Times New Roman" w:hAnsi="Arial" w:cs="Arial"/>
          <w:sz w:val="28"/>
          <w:szCs w:val="28"/>
        </w:rPr>
        <w:t>Изменения в персонифицированном учете</w:t>
      </w:r>
      <w:r w:rsidR="00672A26">
        <w:rPr>
          <w:rFonts w:ascii="Arial" w:eastAsia="Times New Roman" w:hAnsi="Arial" w:cs="Arial"/>
          <w:sz w:val="28"/>
          <w:szCs w:val="28"/>
        </w:rPr>
        <w:t>.</w:t>
      </w:r>
    </w:p>
    <w:p w:rsidR="00C6663D" w:rsidRPr="000523B3" w:rsidRDefault="00C6663D" w:rsidP="00FC4793">
      <w:pPr>
        <w:ind w:left="-142" w:right="142"/>
        <w:jc w:val="center"/>
        <w:outlineLvl w:val="0"/>
        <w:rPr>
          <w:rFonts w:ascii="Arial" w:eastAsia="Times New Roman" w:hAnsi="Arial" w:cs="Arial"/>
          <w:color w:val="00A7CE"/>
          <w:sz w:val="28"/>
          <w:szCs w:val="28"/>
        </w:rPr>
      </w:pPr>
      <w:r w:rsidRPr="000523B3">
        <w:rPr>
          <w:rFonts w:ascii="Arial" w:eastAsia="Times New Roman" w:hAnsi="Arial" w:cs="Arial"/>
          <w:color w:val="00A7CE"/>
          <w:sz w:val="28"/>
          <w:szCs w:val="28"/>
        </w:rPr>
        <w:t>Дата проведения семинара</w:t>
      </w:r>
      <w:r w:rsidR="00897C07">
        <w:rPr>
          <w:rFonts w:ascii="Arial" w:eastAsia="Times New Roman" w:hAnsi="Arial" w:cs="Arial"/>
          <w:color w:val="00A7CE"/>
          <w:sz w:val="28"/>
          <w:szCs w:val="28"/>
        </w:rPr>
        <w:t>:</w:t>
      </w:r>
      <w:r w:rsidR="00B27450" w:rsidRPr="000523B3">
        <w:rPr>
          <w:rFonts w:ascii="Arial" w:eastAsia="Times New Roman" w:hAnsi="Arial" w:cs="Arial"/>
          <w:color w:val="00A7CE"/>
          <w:sz w:val="28"/>
          <w:szCs w:val="28"/>
        </w:rPr>
        <w:t xml:space="preserve"> </w:t>
      </w:r>
      <w:r w:rsidR="001E7BAE">
        <w:rPr>
          <w:rFonts w:ascii="Arial" w:eastAsia="Times New Roman" w:hAnsi="Arial" w:cs="Arial"/>
          <w:color w:val="00A7CE"/>
          <w:sz w:val="28"/>
          <w:szCs w:val="28"/>
        </w:rPr>
        <w:t>19 февраля</w:t>
      </w:r>
      <w:r w:rsidR="00F74982">
        <w:rPr>
          <w:rFonts w:ascii="Arial" w:eastAsia="Times New Roman" w:hAnsi="Arial" w:cs="Arial"/>
          <w:color w:val="00A7CE"/>
          <w:sz w:val="28"/>
          <w:szCs w:val="28"/>
        </w:rPr>
        <w:t xml:space="preserve"> 2020</w:t>
      </w:r>
      <w:r w:rsidR="00DD7AC2" w:rsidRPr="000523B3">
        <w:rPr>
          <w:rFonts w:ascii="Arial" w:eastAsia="Times New Roman" w:hAnsi="Arial" w:cs="Arial"/>
          <w:color w:val="00A7CE"/>
          <w:sz w:val="28"/>
          <w:szCs w:val="28"/>
        </w:rPr>
        <w:t xml:space="preserve"> </w:t>
      </w:r>
      <w:r w:rsidRPr="000523B3">
        <w:rPr>
          <w:rFonts w:ascii="Arial" w:eastAsia="Times New Roman" w:hAnsi="Arial" w:cs="Arial"/>
          <w:color w:val="00A7CE"/>
          <w:sz w:val="28"/>
          <w:szCs w:val="28"/>
        </w:rPr>
        <w:t>г.</w:t>
      </w:r>
    </w:p>
    <w:p w:rsidR="002A786E" w:rsidRPr="005E0BA7" w:rsidRDefault="00696C8B" w:rsidP="00FC4793">
      <w:pPr>
        <w:pStyle w:val="aa"/>
        <w:ind w:left="-142"/>
        <w:jc w:val="both"/>
        <w:rPr>
          <w:sz w:val="20"/>
          <w:szCs w:val="20"/>
        </w:rPr>
      </w:pPr>
      <w:r w:rsidRPr="005E0BA7">
        <w:rPr>
          <w:sz w:val="20"/>
          <w:szCs w:val="20"/>
        </w:rPr>
        <w:t>27 июля 2019 года опубликован Закон от 18 июля 2019 г. № 219-З о внесении изменений в Трудовой кодекс. П</w:t>
      </w:r>
      <w:r w:rsidR="00B766FD" w:rsidRPr="005E0BA7">
        <w:rPr>
          <w:sz w:val="20"/>
          <w:szCs w:val="20"/>
        </w:rPr>
        <w:t>оследний раз трудовые отношения законодатели пересматривали 5 лет назад. Сейчас внесены правки более чем в две сотни статей, появились 13 новых, как и две главы. Все они вступят в силу через полгода.</w:t>
      </w:r>
      <w:r w:rsidRPr="005E0BA7">
        <w:rPr>
          <w:sz w:val="20"/>
          <w:szCs w:val="20"/>
        </w:rPr>
        <w:t xml:space="preserve"> На семинаре будут рассмотрены все основные изменения</w:t>
      </w:r>
      <w:r w:rsidR="000523B3" w:rsidRPr="005E0BA7">
        <w:rPr>
          <w:sz w:val="20"/>
          <w:szCs w:val="20"/>
        </w:rPr>
        <w:t xml:space="preserve"> трудового законодательства</w:t>
      </w:r>
      <w:r w:rsidRPr="005E0BA7">
        <w:rPr>
          <w:sz w:val="20"/>
          <w:szCs w:val="20"/>
        </w:rPr>
        <w:t xml:space="preserve">, а также изменения в перечне сведений и порядке представления форм ПУ-1 и ПУ-2.  </w:t>
      </w:r>
    </w:p>
    <w:p w:rsidR="00C6663D" w:rsidRPr="005E0BA7" w:rsidRDefault="00C6663D" w:rsidP="00FC4793">
      <w:pPr>
        <w:ind w:left="-142"/>
        <w:jc w:val="both"/>
        <w:rPr>
          <w:bCs/>
          <w:sz w:val="20"/>
          <w:szCs w:val="20"/>
        </w:rPr>
      </w:pPr>
      <w:r w:rsidRPr="005E0BA7">
        <w:rPr>
          <w:rFonts w:eastAsia="Times New Roman"/>
          <w:color w:val="00A7CE"/>
          <w:sz w:val="20"/>
          <w:szCs w:val="20"/>
        </w:rPr>
        <w:t>Целевая аудитория</w:t>
      </w:r>
      <w:r w:rsidRPr="005E0BA7">
        <w:rPr>
          <w:rFonts w:eastAsia="Times New Roman"/>
          <w:sz w:val="20"/>
          <w:szCs w:val="20"/>
        </w:rPr>
        <w:t>:</w:t>
      </w:r>
      <w:r w:rsidRPr="005E0BA7">
        <w:rPr>
          <w:sz w:val="20"/>
          <w:szCs w:val="20"/>
        </w:rPr>
        <w:t xml:space="preserve"> руководители и специалисты юридических и кадровых служб, а также бухгалтеры, секретари, иные специалисты, занимающиеся кадровыми вопросами во всех организациях </w:t>
      </w:r>
      <w:r w:rsidRPr="005E0BA7">
        <w:rPr>
          <w:iCs/>
          <w:sz w:val="20"/>
          <w:szCs w:val="20"/>
        </w:rPr>
        <w:t>–</w:t>
      </w:r>
      <w:r w:rsidRPr="005E0BA7">
        <w:rPr>
          <w:sz w:val="20"/>
          <w:szCs w:val="20"/>
        </w:rPr>
        <w:t xml:space="preserve"> коммерческих и бюджетных.</w:t>
      </w:r>
    </w:p>
    <w:p w:rsidR="00C6663D" w:rsidRPr="005E0BA7" w:rsidRDefault="00C6663D" w:rsidP="00FC4793">
      <w:pPr>
        <w:ind w:left="-142" w:right="142"/>
        <w:jc w:val="both"/>
        <w:rPr>
          <w:rFonts w:eastAsia="Times New Roman"/>
          <w:color w:val="00A7CE"/>
          <w:sz w:val="20"/>
          <w:szCs w:val="20"/>
        </w:rPr>
      </w:pPr>
      <w:r w:rsidRPr="005E0BA7">
        <w:rPr>
          <w:rFonts w:eastAsia="Times New Roman"/>
          <w:color w:val="00A7CE"/>
          <w:sz w:val="20"/>
          <w:szCs w:val="20"/>
        </w:rPr>
        <w:t>Содержание:</w:t>
      </w:r>
    </w:p>
    <w:p w:rsidR="002A786E" w:rsidRPr="005E0BA7" w:rsidRDefault="002A786E" w:rsidP="00FC4793">
      <w:pPr>
        <w:pStyle w:val="aa"/>
        <w:numPr>
          <w:ilvl w:val="0"/>
          <w:numId w:val="4"/>
        </w:numPr>
        <w:ind w:left="-142"/>
        <w:rPr>
          <w:b/>
          <w:sz w:val="20"/>
          <w:szCs w:val="20"/>
        </w:rPr>
      </w:pPr>
      <w:r w:rsidRPr="005E0BA7">
        <w:rPr>
          <w:b/>
          <w:sz w:val="20"/>
          <w:szCs w:val="20"/>
        </w:rPr>
        <w:t>Основные изменения в Трудовой кодекс Республики Беларусь: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Документальное оформление приема работника на работу.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Заключение срочных трудовых договоров.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Временный перевод работника к другому Нанимателю, особенности правового положения при временном переводе.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Снятие ограничений по режиму работы для женщин, иные гарантии, предоставляемые ТК работающим женщинам (</w:t>
      </w:r>
      <w:proofErr w:type="spellStart"/>
      <w:r w:rsidRPr="005E0BA7">
        <w:rPr>
          <w:sz w:val="20"/>
          <w:szCs w:val="20"/>
        </w:rPr>
        <w:t>ст.ст</w:t>
      </w:r>
      <w:proofErr w:type="spellEnd"/>
      <w:r w:rsidRPr="005E0BA7">
        <w:rPr>
          <w:sz w:val="20"/>
          <w:szCs w:val="20"/>
        </w:rPr>
        <w:t>. 185, 286 ТК).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Особенности регулирования труда работников, осуществляющих дистанционную работу (новая глава ТК РБ).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Отстранение от работы.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Изменения в порядке ведения трудовых книжек работников.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Прекращение трудового договора с работниками (</w:t>
      </w:r>
      <w:proofErr w:type="spellStart"/>
      <w:r w:rsidRPr="005E0BA7">
        <w:rPr>
          <w:sz w:val="20"/>
          <w:szCs w:val="20"/>
        </w:rPr>
        <w:t>ст.ст</w:t>
      </w:r>
      <w:proofErr w:type="spellEnd"/>
      <w:r w:rsidRPr="005E0BA7">
        <w:rPr>
          <w:sz w:val="20"/>
          <w:szCs w:val="20"/>
        </w:rPr>
        <w:t>. 42, 47 ТК).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Расширение гарантий отцам (новая статья, предусматривающая предоставление обязательного социального отпуска отцам новорожденных детей), понятие «одинокого родителя».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Нововведения в части социальных и трудовых отпусков (</w:t>
      </w:r>
      <w:r w:rsidR="000523B3" w:rsidRPr="005E0BA7">
        <w:rPr>
          <w:sz w:val="20"/>
          <w:szCs w:val="20"/>
        </w:rPr>
        <w:t xml:space="preserve">уведомление о начале отпуска, </w:t>
      </w:r>
      <w:r w:rsidRPr="005E0BA7">
        <w:rPr>
          <w:sz w:val="20"/>
          <w:szCs w:val="20"/>
        </w:rPr>
        <w:t>замена отпуска денежной компенсацией, разделение отпуска на части, суммирование трудовых отпусков, отпуска в связи с получением образования, отпуск без сохранения или частичным сохранением заработной платы, предоставляемый по инициативе нанимателя).</w:t>
      </w:r>
      <w:r w:rsidR="000523B3" w:rsidRPr="005E0BA7">
        <w:rPr>
          <w:sz w:val="20"/>
          <w:szCs w:val="20"/>
        </w:rPr>
        <w:t xml:space="preserve"> Отзыв, перенос и продление отпуска. 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Выплата выходного пособия при увольнении работника по причине установления неполного рабочего времени.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Новое в вопросах совмещения, расширения зоны обслуживания (увеличения объема работы), исполнения обязанностей временно отсутствующего работника.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Новый подход к распространению действия коллективного договора на работников (изменения в коллективные договора).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Особенности регулирования труда работников, с которыми заключаются контракты.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Дисциплинарная ответственность. Условия привлечения работника к дисциплинарной ответственности.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Особенности продление контракта с работником, не допускающим нарушений производственно-технологической, исполнительской и трудовой дисциплины.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Единый подход к привлечению к материальной ответственности работающих по контракту и по другим формам трудовых договоров.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Удержания из заработной платы, ограничения размера удержаний из заработной платы.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Новое в вопросах регулирования труда совместителей.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Дополнительные гарантии молодым специалистам, уволенным со срочной военной службы и альтернативной службы.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 xml:space="preserve">Особенности трудовых отношений с работниками </w:t>
      </w:r>
      <w:proofErr w:type="spellStart"/>
      <w:r w:rsidRPr="005E0BA7">
        <w:rPr>
          <w:sz w:val="20"/>
          <w:szCs w:val="20"/>
        </w:rPr>
        <w:t>предпенсионного</w:t>
      </w:r>
      <w:proofErr w:type="spellEnd"/>
      <w:r w:rsidRPr="005E0BA7">
        <w:rPr>
          <w:sz w:val="20"/>
          <w:szCs w:val="20"/>
        </w:rPr>
        <w:t xml:space="preserve"> и пенсионного возраста (продление и расторжение контрактов с работниками </w:t>
      </w:r>
      <w:proofErr w:type="spellStart"/>
      <w:r w:rsidRPr="005E0BA7">
        <w:rPr>
          <w:sz w:val="20"/>
          <w:szCs w:val="20"/>
        </w:rPr>
        <w:t>предпенсионного</w:t>
      </w:r>
      <w:proofErr w:type="spellEnd"/>
      <w:r w:rsidRPr="005E0BA7">
        <w:rPr>
          <w:sz w:val="20"/>
          <w:szCs w:val="20"/>
        </w:rPr>
        <w:t xml:space="preserve"> возраста, прекращение трудовых отношений в связи с выходом на пенсию по инициативе работника).</w:t>
      </w:r>
    </w:p>
    <w:p w:rsidR="002A786E" w:rsidRPr="005E0BA7" w:rsidRDefault="002A786E" w:rsidP="00FC4793">
      <w:pPr>
        <w:pStyle w:val="aa"/>
        <w:numPr>
          <w:ilvl w:val="1"/>
          <w:numId w:val="4"/>
        </w:numPr>
        <w:ind w:left="-142" w:firstLine="0"/>
        <w:rPr>
          <w:sz w:val="20"/>
          <w:szCs w:val="20"/>
        </w:rPr>
      </w:pPr>
      <w:r w:rsidRPr="005E0BA7">
        <w:rPr>
          <w:sz w:val="20"/>
          <w:szCs w:val="20"/>
        </w:rPr>
        <w:t>Отпускная кампания: предоставляем трудовые и социальные отпуска сегодня.</w:t>
      </w:r>
    </w:p>
    <w:p w:rsidR="006C21F7" w:rsidRPr="005E0BA7" w:rsidRDefault="002A786E" w:rsidP="006C21F7">
      <w:pPr>
        <w:pStyle w:val="aa"/>
        <w:numPr>
          <w:ilvl w:val="0"/>
          <w:numId w:val="4"/>
        </w:numPr>
        <w:ind w:left="-142"/>
        <w:rPr>
          <w:b/>
          <w:sz w:val="20"/>
          <w:szCs w:val="20"/>
        </w:rPr>
      </w:pPr>
      <w:r w:rsidRPr="005E0BA7">
        <w:rPr>
          <w:b/>
          <w:sz w:val="20"/>
          <w:szCs w:val="20"/>
        </w:rPr>
        <w:t>Иные проблемные вопросы трудового законодательства.</w:t>
      </w:r>
    </w:p>
    <w:p w:rsidR="00B61C84" w:rsidRPr="005E0BA7" w:rsidRDefault="002B08CB" w:rsidP="006C21F7">
      <w:pPr>
        <w:pStyle w:val="aa"/>
        <w:ind w:left="-142"/>
        <w:rPr>
          <w:b/>
          <w:color w:val="FF0000"/>
          <w:sz w:val="20"/>
          <w:szCs w:val="20"/>
        </w:rPr>
      </w:pPr>
      <w:r w:rsidRPr="005E0BA7">
        <w:rPr>
          <w:sz w:val="20"/>
          <w:szCs w:val="20"/>
          <w:u w:val="single"/>
        </w:rPr>
        <w:t>Лектор:</w:t>
      </w:r>
      <w:r w:rsidR="002A786E" w:rsidRPr="005E0BA7">
        <w:rPr>
          <w:sz w:val="20"/>
          <w:szCs w:val="20"/>
        </w:rPr>
        <w:t xml:space="preserve"> </w:t>
      </w:r>
      <w:r w:rsidR="005A3148" w:rsidRPr="00D83C71">
        <w:rPr>
          <w:rFonts w:ascii="Arial" w:eastAsia="Times New Roman" w:hAnsi="Arial" w:cs="Arial"/>
          <w:color w:val="00B0F0"/>
          <w:sz w:val="20"/>
          <w:szCs w:val="20"/>
        </w:rPr>
        <w:t>Григорьев Вадим Александрович</w:t>
      </w:r>
      <w:r w:rsidR="00B61C84" w:rsidRPr="005E0BA7">
        <w:rPr>
          <w:sz w:val="20"/>
          <w:szCs w:val="20"/>
        </w:rPr>
        <w:t xml:space="preserve">, </w:t>
      </w:r>
      <w:r w:rsidR="005A3148" w:rsidRPr="005E0BA7">
        <w:rPr>
          <w:sz w:val="20"/>
          <w:szCs w:val="20"/>
        </w:rPr>
        <w:t>эксперт в области трудового законодательства</w:t>
      </w:r>
      <w:r w:rsidR="00182735" w:rsidRPr="005E0BA7">
        <w:rPr>
          <w:color w:val="FF0000"/>
          <w:sz w:val="20"/>
          <w:szCs w:val="20"/>
        </w:rPr>
        <w:t>.</w:t>
      </w:r>
    </w:p>
    <w:p w:rsidR="006C21F7" w:rsidRPr="005E0BA7" w:rsidRDefault="00897C07" w:rsidP="006C21F7">
      <w:pPr>
        <w:pStyle w:val="aa"/>
        <w:numPr>
          <w:ilvl w:val="0"/>
          <w:numId w:val="4"/>
        </w:numPr>
        <w:ind w:left="-142"/>
        <w:rPr>
          <w:color w:val="000000"/>
          <w:sz w:val="20"/>
          <w:szCs w:val="20"/>
        </w:rPr>
      </w:pPr>
      <w:r w:rsidRPr="005E0BA7">
        <w:rPr>
          <w:b/>
          <w:bCs/>
          <w:sz w:val="20"/>
          <w:szCs w:val="20"/>
        </w:rPr>
        <w:t>Изменения в перечне сведений и порядке представления форм ПУ-1 и ПУ-2.</w:t>
      </w:r>
      <w:r w:rsidRPr="005E0BA7">
        <w:rPr>
          <w:b/>
          <w:sz w:val="20"/>
          <w:szCs w:val="20"/>
          <w:shd w:val="clear" w:color="auto" w:fill="FFFFFF"/>
        </w:rPr>
        <w:t xml:space="preserve">  Возможности портала.</w:t>
      </w:r>
    </w:p>
    <w:p w:rsidR="00A23650" w:rsidRPr="005E0BA7" w:rsidRDefault="00C6663D" w:rsidP="006C21F7">
      <w:pPr>
        <w:pStyle w:val="aa"/>
        <w:ind w:left="-142"/>
        <w:rPr>
          <w:color w:val="000000"/>
          <w:sz w:val="20"/>
          <w:szCs w:val="20"/>
        </w:rPr>
      </w:pPr>
      <w:r w:rsidRPr="005E0BA7">
        <w:rPr>
          <w:bCs/>
          <w:iCs/>
          <w:sz w:val="20"/>
          <w:szCs w:val="20"/>
          <w:u w:val="single"/>
        </w:rPr>
        <w:t>Лектор:</w:t>
      </w:r>
      <w:r w:rsidR="00DD7AC2" w:rsidRPr="005E0BA7">
        <w:rPr>
          <w:bCs/>
          <w:iCs/>
          <w:sz w:val="20"/>
          <w:szCs w:val="20"/>
        </w:rPr>
        <w:t xml:space="preserve"> </w:t>
      </w:r>
      <w:r w:rsidR="00A23650" w:rsidRPr="005E0BA7">
        <w:rPr>
          <w:rFonts w:ascii="Arial" w:eastAsia="Times New Roman" w:hAnsi="Arial" w:cs="Arial"/>
          <w:color w:val="00A7CE"/>
          <w:sz w:val="20"/>
          <w:szCs w:val="20"/>
        </w:rPr>
        <w:t>специалист</w:t>
      </w:r>
      <w:r w:rsidR="00A23650" w:rsidRPr="005E0BA7">
        <w:rPr>
          <w:b/>
          <w:bCs/>
          <w:sz w:val="20"/>
          <w:szCs w:val="20"/>
        </w:rPr>
        <w:t xml:space="preserve">, </w:t>
      </w:r>
      <w:r w:rsidR="00A23650" w:rsidRPr="005E0BA7">
        <w:rPr>
          <w:bCs/>
          <w:sz w:val="20"/>
          <w:szCs w:val="20"/>
        </w:rPr>
        <w:t>представитель</w:t>
      </w:r>
      <w:r w:rsidR="00A23650" w:rsidRPr="005E0BA7">
        <w:rPr>
          <w:sz w:val="20"/>
          <w:szCs w:val="20"/>
        </w:rPr>
        <w:t xml:space="preserve"> ФСЗН Министерства труда и социальной защиты Республики Беларусь.</w:t>
      </w:r>
      <w:r w:rsidR="00A23650" w:rsidRPr="005E0BA7">
        <w:rPr>
          <w:b/>
          <w:bCs/>
          <w:color w:val="FF0000"/>
          <w:sz w:val="20"/>
          <w:szCs w:val="20"/>
        </w:rPr>
        <w:t xml:space="preserve"> </w:t>
      </w:r>
    </w:p>
    <w:p w:rsidR="00331D2B" w:rsidRPr="005E0BA7" w:rsidRDefault="00331D2B" w:rsidP="00FC4793">
      <w:pPr>
        <w:ind w:left="-142"/>
        <w:rPr>
          <w:color w:val="000000"/>
          <w:sz w:val="20"/>
          <w:szCs w:val="20"/>
        </w:rPr>
      </w:pPr>
      <w:r w:rsidRPr="005E0BA7">
        <w:rPr>
          <w:color w:val="000000"/>
          <w:sz w:val="20"/>
          <w:szCs w:val="20"/>
        </w:rPr>
        <w:t>Лектором могут быть внесены изменения в программу семинара в случае изменения законодательства Республики Беларусь.</w:t>
      </w:r>
    </w:p>
    <w:tbl>
      <w:tblPr>
        <w:tblpPr w:leftFromText="180" w:rightFromText="180" w:vertAnchor="text" w:horzAnchor="margin" w:tblpX="-39" w:tblpY="13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3"/>
        <w:gridCol w:w="7219"/>
      </w:tblGrid>
      <w:tr w:rsidR="00C6663D" w:rsidRPr="00FC4793" w:rsidTr="00FA1F6F">
        <w:trPr>
          <w:trHeight w:val="281"/>
        </w:trPr>
        <w:tc>
          <w:tcPr>
            <w:tcW w:w="3833" w:type="dxa"/>
            <w:vAlign w:val="center"/>
          </w:tcPr>
          <w:p w:rsidR="00C6663D" w:rsidRPr="00FC4793" w:rsidRDefault="00C6663D" w:rsidP="00FC4793">
            <w:pPr>
              <w:pStyle w:val="a4"/>
              <w:ind w:left="-142"/>
              <w:jc w:val="center"/>
              <w:rPr>
                <w:iCs/>
                <w:sz w:val="20"/>
              </w:rPr>
            </w:pPr>
            <w:r w:rsidRPr="00FC4793">
              <w:rPr>
                <w:iCs/>
                <w:sz w:val="20"/>
              </w:rPr>
              <w:t>Время проведения семинара:</w:t>
            </w:r>
          </w:p>
        </w:tc>
        <w:tc>
          <w:tcPr>
            <w:tcW w:w="7219" w:type="dxa"/>
            <w:vAlign w:val="center"/>
          </w:tcPr>
          <w:p w:rsidR="00C6663D" w:rsidRPr="00FC4793" w:rsidRDefault="00FC4793" w:rsidP="00FC4793">
            <w:pPr>
              <w:pStyle w:val="a4"/>
              <w:ind w:left="-142"/>
              <w:jc w:val="center"/>
              <w:rPr>
                <w:iCs/>
                <w:sz w:val="20"/>
              </w:rPr>
            </w:pPr>
            <w:r w:rsidRPr="00FC4793">
              <w:rPr>
                <w:iCs/>
                <w:sz w:val="20"/>
              </w:rPr>
              <w:t>09.30</w:t>
            </w:r>
            <w:r w:rsidR="006C21F7">
              <w:rPr>
                <w:iCs/>
                <w:sz w:val="20"/>
              </w:rPr>
              <w:t xml:space="preserve"> – </w:t>
            </w:r>
            <w:r w:rsidRPr="00FC4793">
              <w:rPr>
                <w:iCs/>
                <w:sz w:val="20"/>
              </w:rPr>
              <w:t>15.</w:t>
            </w:r>
            <w:r w:rsidR="00696C8B" w:rsidRPr="00FC4793">
              <w:rPr>
                <w:iCs/>
                <w:sz w:val="20"/>
              </w:rPr>
              <w:t>10</w:t>
            </w:r>
          </w:p>
        </w:tc>
      </w:tr>
      <w:tr w:rsidR="00FC01DE" w:rsidRPr="00FC4793" w:rsidTr="00FA1F6F">
        <w:trPr>
          <w:trHeight w:val="180"/>
        </w:trPr>
        <w:tc>
          <w:tcPr>
            <w:tcW w:w="3833" w:type="dxa"/>
            <w:vAlign w:val="center"/>
          </w:tcPr>
          <w:p w:rsidR="00FC01DE" w:rsidRPr="00FC4793" w:rsidRDefault="00FC01DE" w:rsidP="00FC4793">
            <w:pPr>
              <w:pStyle w:val="a4"/>
              <w:ind w:left="-142"/>
              <w:jc w:val="center"/>
              <w:rPr>
                <w:iCs/>
                <w:sz w:val="20"/>
              </w:rPr>
            </w:pPr>
            <w:r w:rsidRPr="00FC4793">
              <w:rPr>
                <w:iCs/>
                <w:sz w:val="20"/>
              </w:rPr>
              <w:t>Место проведения:</w:t>
            </w:r>
          </w:p>
        </w:tc>
        <w:tc>
          <w:tcPr>
            <w:tcW w:w="7219" w:type="dxa"/>
            <w:vAlign w:val="center"/>
          </w:tcPr>
          <w:p w:rsidR="00FC01DE" w:rsidRPr="00FC4793" w:rsidRDefault="00FB0B2C" w:rsidP="00FC4793">
            <w:pPr>
              <w:pStyle w:val="a4"/>
              <w:ind w:left="-142"/>
              <w:jc w:val="center"/>
              <w:rPr>
                <w:iCs/>
                <w:sz w:val="20"/>
              </w:rPr>
            </w:pPr>
            <w:r w:rsidRPr="00133EFF">
              <w:rPr>
                <w:iCs/>
                <w:sz w:val="20"/>
                <w:szCs w:val="20"/>
              </w:rPr>
              <w:t>пр-т Победителей, 19, гостиница «Юбилейная», 2-й этаж, конференц-зал</w:t>
            </w:r>
          </w:p>
        </w:tc>
      </w:tr>
      <w:tr w:rsidR="00FB0B2C" w:rsidRPr="00FC4793" w:rsidTr="00FA1F6F">
        <w:trPr>
          <w:trHeight w:val="180"/>
        </w:trPr>
        <w:tc>
          <w:tcPr>
            <w:tcW w:w="3833" w:type="dxa"/>
            <w:vAlign w:val="center"/>
          </w:tcPr>
          <w:p w:rsidR="00FB0B2C" w:rsidRPr="00FC4793" w:rsidRDefault="00FB0B2C" w:rsidP="00FC4793">
            <w:pPr>
              <w:pStyle w:val="a4"/>
              <w:ind w:left="-142"/>
              <w:jc w:val="center"/>
              <w:rPr>
                <w:iCs/>
                <w:sz w:val="20"/>
              </w:rPr>
            </w:pPr>
            <w:r w:rsidRPr="00164CEF">
              <w:rPr>
                <w:iCs/>
                <w:sz w:val="20"/>
                <w:szCs w:val="20"/>
              </w:rPr>
              <w:t>Стоимость участия:</w:t>
            </w:r>
          </w:p>
        </w:tc>
        <w:tc>
          <w:tcPr>
            <w:tcW w:w="7219" w:type="dxa"/>
            <w:vAlign w:val="center"/>
          </w:tcPr>
          <w:p w:rsidR="00FB0B2C" w:rsidRPr="00FC4793" w:rsidRDefault="00FB0B2C" w:rsidP="00FC4793">
            <w:pPr>
              <w:pStyle w:val="a4"/>
              <w:ind w:left="-142"/>
              <w:jc w:val="center"/>
              <w:rPr>
                <w:iCs/>
                <w:sz w:val="20"/>
              </w:rPr>
            </w:pPr>
            <w:r w:rsidRPr="00133EFF">
              <w:rPr>
                <w:iCs/>
                <w:sz w:val="20"/>
                <w:szCs w:val="20"/>
              </w:rPr>
              <w:t xml:space="preserve">194 бел. рублей 40 копеек (в </w:t>
            </w:r>
            <w:proofErr w:type="spellStart"/>
            <w:r w:rsidRPr="00133EFF">
              <w:rPr>
                <w:iCs/>
                <w:sz w:val="20"/>
                <w:szCs w:val="20"/>
              </w:rPr>
              <w:t>т.ч</w:t>
            </w:r>
            <w:proofErr w:type="spellEnd"/>
            <w:r w:rsidRPr="00133EFF">
              <w:rPr>
                <w:iCs/>
                <w:sz w:val="20"/>
                <w:szCs w:val="20"/>
              </w:rPr>
              <w:t xml:space="preserve">. НДС 20%). Пользователям систем </w:t>
            </w:r>
            <w:proofErr w:type="spellStart"/>
            <w:r w:rsidRPr="00133EFF">
              <w:rPr>
                <w:iCs/>
                <w:sz w:val="20"/>
                <w:szCs w:val="20"/>
              </w:rPr>
              <w:t>ilex</w:t>
            </w:r>
            <w:proofErr w:type="spellEnd"/>
            <w:r w:rsidRPr="00133EFF">
              <w:rPr>
                <w:iCs/>
                <w:sz w:val="20"/>
                <w:szCs w:val="20"/>
              </w:rPr>
              <w:t xml:space="preserve"> и «Консультант Плюс» предоставляются скидки на участие в семинаре</w:t>
            </w:r>
          </w:p>
        </w:tc>
      </w:tr>
      <w:tr w:rsidR="00FB0B2C" w:rsidRPr="00FC4793" w:rsidTr="005D51DF">
        <w:trPr>
          <w:trHeight w:val="180"/>
        </w:trPr>
        <w:tc>
          <w:tcPr>
            <w:tcW w:w="11052" w:type="dxa"/>
            <w:gridSpan w:val="2"/>
            <w:vAlign w:val="center"/>
          </w:tcPr>
          <w:p w:rsidR="00FB0B2C" w:rsidRPr="00FC4793" w:rsidRDefault="00FB0B2C" w:rsidP="00FC4793">
            <w:pPr>
              <w:pStyle w:val="a4"/>
              <w:ind w:left="-142"/>
              <w:jc w:val="center"/>
              <w:rPr>
                <w:iCs/>
                <w:sz w:val="20"/>
              </w:rPr>
            </w:pPr>
            <w:r w:rsidRPr="00133EFF">
              <w:rPr>
                <w:iCs/>
                <w:sz w:val="20"/>
                <w:szCs w:val="20"/>
              </w:rPr>
              <w:t>Программа может быть реализована в корпоративном формате, в том числе и на площадке заказчика</w:t>
            </w:r>
            <w:r>
              <w:rPr>
                <w:iCs/>
                <w:sz w:val="20"/>
                <w:szCs w:val="20"/>
              </w:rPr>
              <w:t>.</w:t>
            </w:r>
          </w:p>
        </w:tc>
      </w:tr>
    </w:tbl>
    <w:p w:rsidR="00FB0B2C" w:rsidRPr="00FB0B2C" w:rsidRDefault="00FB0B2C" w:rsidP="00FB0B2C">
      <w:pPr>
        <w:tabs>
          <w:tab w:val="left" w:pos="10440"/>
        </w:tabs>
        <w:ind w:right="142"/>
        <w:outlineLvl w:val="0"/>
        <w:rPr>
          <w:bCs/>
          <w:i/>
          <w:iCs/>
          <w:sz w:val="18"/>
          <w:szCs w:val="18"/>
        </w:rPr>
      </w:pPr>
      <w:r w:rsidRPr="00FB0B2C">
        <w:rPr>
          <w:bCs/>
          <w:i/>
          <w:iCs/>
          <w:sz w:val="18"/>
          <w:szCs w:val="18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</w:p>
    <w:p w:rsidR="00FB0B2C" w:rsidRPr="00FB0B2C" w:rsidRDefault="00FB0B2C" w:rsidP="00FB0B2C">
      <w:pPr>
        <w:tabs>
          <w:tab w:val="left" w:pos="10440"/>
        </w:tabs>
        <w:ind w:right="142"/>
        <w:outlineLvl w:val="0"/>
        <w:rPr>
          <w:bCs/>
          <w:i/>
          <w:iCs/>
          <w:sz w:val="18"/>
          <w:szCs w:val="18"/>
        </w:rPr>
      </w:pPr>
      <w:r w:rsidRPr="00FB0B2C">
        <w:rPr>
          <w:bCs/>
          <w:i/>
          <w:iCs/>
          <w:sz w:val="18"/>
          <w:szCs w:val="18"/>
        </w:rPr>
        <w:t>Информация о стоимости с учетом скидки для пользователей систем «</w:t>
      </w:r>
      <w:proofErr w:type="spellStart"/>
      <w:r w:rsidRPr="00FB0B2C">
        <w:rPr>
          <w:bCs/>
          <w:i/>
          <w:iCs/>
          <w:sz w:val="18"/>
          <w:szCs w:val="18"/>
        </w:rPr>
        <w:t>КонсультантПлюс</w:t>
      </w:r>
      <w:proofErr w:type="spellEnd"/>
      <w:r w:rsidRPr="00FB0B2C">
        <w:rPr>
          <w:bCs/>
          <w:i/>
          <w:iCs/>
          <w:sz w:val="18"/>
          <w:szCs w:val="18"/>
        </w:rPr>
        <w:t xml:space="preserve">» и </w:t>
      </w:r>
      <w:proofErr w:type="spellStart"/>
      <w:r w:rsidRPr="00FB0B2C">
        <w:rPr>
          <w:bCs/>
          <w:i/>
          <w:iCs/>
          <w:sz w:val="18"/>
          <w:szCs w:val="18"/>
        </w:rPr>
        <w:t>ilex</w:t>
      </w:r>
      <w:proofErr w:type="spellEnd"/>
      <w:r w:rsidRPr="00FB0B2C">
        <w:rPr>
          <w:bCs/>
          <w:i/>
          <w:iCs/>
          <w:sz w:val="18"/>
          <w:szCs w:val="18"/>
        </w:rPr>
        <w:t>– на обратной стороне программы.</w:t>
      </w:r>
    </w:p>
    <w:p w:rsidR="00696C8B" w:rsidRDefault="00FB0B2C" w:rsidP="00FC4793">
      <w:pPr>
        <w:tabs>
          <w:tab w:val="left" w:pos="10440"/>
        </w:tabs>
        <w:ind w:right="142"/>
        <w:outlineLvl w:val="0"/>
        <w:rPr>
          <w:bCs/>
          <w:i/>
          <w:iCs/>
          <w:sz w:val="18"/>
          <w:szCs w:val="18"/>
        </w:rPr>
      </w:pPr>
      <w:r w:rsidRPr="00FB0B2C">
        <w:rPr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 по телефону 308 28 28 и заключите с ООО «</w:t>
      </w:r>
      <w:proofErr w:type="spellStart"/>
      <w:r w:rsidRPr="00FB0B2C">
        <w:rPr>
          <w:bCs/>
          <w:i/>
          <w:iCs/>
          <w:sz w:val="18"/>
          <w:szCs w:val="18"/>
        </w:rPr>
        <w:t>ЮрСпектр</w:t>
      </w:r>
      <w:proofErr w:type="spellEnd"/>
      <w:r w:rsidRPr="00FB0B2C">
        <w:rPr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45140B" w:rsidRPr="0045140B" w:rsidRDefault="0045140B" w:rsidP="0045140B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45140B">
        <w:rPr>
          <w:rFonts w:ascii="Arial" w:eastAsia="Times New Roman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предварительную заявку</w:t>
      </w:r>
    </w:p>
    <w:p w:rsidR="0045140B" w:rsidRPr="0045140B" w:rsidRDefault="0045140B" w:rsidP="0045140B">
      <w:pPr>
        <w:tabs>
          <w:tab w:val="left" w:pos="10440"/>
        </w:tabs>
        <w:ind w:right="142"/>
        <w:outlineLvl w:val="0"/>
        <w:rPr>
          <w:rFonts w:ascii="Arial" w:eastAsia="Times New Roman" w:hAnsi="Arial" w:cs="Arial"/>
          <w:bCs/>
          <w:i/>
          <w:iCs/>
          <w:sz w:val="18"/>
          <w:szCs w:val="18"/>
        </w:rPr>
      </w:pPr>
      <w:r w:rsidRPr="0045140B">
        <w:rPr>
          <w:rFonts w:ascii="Arial" w:eastAsia="Times New Roman" w:hAnsi="Arial" w:cs="Arial"/>
          <w:bCs/>
          <w:i/>
          <w:iCs/>
          <w:sz w:val="18"/>
          <w:szCs w:val="18"/>
        </w:rPr>
        <w:t xml:space="preserve"> по телефону </w:t>
      </w:r>
      <w:r w:rsidRPr="0045140B">
        <w:rPr>
          <w:rFonts w:ascii="Arial" w:hAnsi="Arial" w:cs="Arial"/>
          <w:bCs/>
          <w:i/>
          <w:iCs/>
          <w:sz w:val="18"/>
          <w:szCs w:val="18"/>
        </w:rPr>
        <w:t xml:space="preserve">308-28-28 </w:t>
      </w:r>
      <w:r w:rsidRPr="0045140B">
        <w:rPr>
          <w:rFonts w:ascii="Arial" w:eastAsia="Times New Roman" w:hAnsi="Arial" w:cs="Arial"/>
          <w:bCs/>
          <w:i/>
          <w:iCs/>
          <w:sz w:val="18"/>
          <w:szCs w:val="18"/>
        </w:rPr>
        <w:t>и заключите с ООО «</w:t>
      </w:r>
      <w:proofErr w:type="spellStart"/>
      <w:r w:rsidRPr="0045140B">
        <w:rPr>
          <w:rFonts w:ascii="Arial" w:eastAsia="Times New Roman" w:hAnsi="Arial" w:cs="Arial"/>
          <w:bCs/>
          <w:i/>
          <w:iCs/>
          <w:sz w:val="18"/>
          <w:szCs w:val="18"/>
        </w:rPr>
        <w:t>ЮрСпектр</w:t>
      </w:r>
      <w:proofErr w:type="spellEnd"/>
      <w:r w:rsidRPr="0045140B">
        <w:rPr>
          <w:rFonts w:ascii="Arial" w:eastAsia="Times New Roman" w:hAnsi="Arial" w:cs="Arial"/>
          <w:bCs/>
          <w:i/>
          <w:iCs/>
          <w:sz w:val="18"/>
          <w:szCs w:val="18"/>
        </w:rPr>
        <w:t>» типовой договор о платных услугах в сфере образования. Спасибо!</w:t>
      </w:r>
    </w:p>
    <w:p w:rsidR="0045140B" w:rsidRPr="0045140B" w:rsidRDefault="0045140B" w:rsidP="0045140B">
      <w:pPr>
        <w:tabs>
          <w:tab w:val="left" w:pos="10440"/>
        </w:tabs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5140B" w:rsidRPr="0045140B" w:rsidRDefault="0045140B" w:rsidP="0045140B">
      <w:pPr>
        <w:tabs>
          <w:tab w:val="left" w:pos="10440"/>
        </w:tabs>
        <w:ind w:right="142"/>
        <w:jc w:val="center"/>
        <w:outlineLvl w:val="0"/>
        <w:rPr>
          <w:rFonts w:ascii="Arial" w:hAnsi="Arial" w:cs="Arial"/>
          <w:color w:val="00A7CE"/>
          <w:sz w:val="26"/>
          <w:szCs w:val="26"/>
        </w:rPr>
      </w:pPr>
      <w:r w:rsidRPr="0045140B">
        <w:rPr>
          <w:rFonts w:ascii="Arial" w:hAnsi="Arial" w:cs="Arial"/>
          <w:color w:val="00A7CE"/>
          <w:sz w:val="26"/>
          <w:szCs w:val="26"/>
        </w:rPr>
        <w:t>Если семинар не оправдает Ваших ожиданий, мы готовы вернуть Вам деньги!</w:t>
      </w:r>
    </w:p>
    <w:p w:rsidR="0045140B" w:rsidRPr="0045140B" w:rsidRDefault="0045140B" w:rsidP="0045140B">
      <w:pPr>
        <w:ind w:right="142"/>
        <w:jc w:val="center"/>
        <w:rPr>
          <w:rFonts w:ascii="Arial" w:hAnsi="Arial" w:cs="Arial"/>
          <w:color w:val="00A7CE"/>
        </w:rPr>
      </w:pPr>
      <w:r w:rsidRPr="0045140B">
        <w:rPr>
          <w:rFonts w:ascii="Arial" w:hAnsi="Arial" w:cs="Arial"/>
          <w:color w:val="00A7CE"/>
        </w:rPr>
        <w:t xml:space="preserve">Стоимость с учетом скидки для пользователей систем </w:t>
      </w:r>
      <w:r w:rsidRPr="0045140B">
        <w:rPr>
          <w:rFonts w:ascii="Arial" w:hAnsi="Arial" w:cs="Arial"/>
          <w:color w:val="00A7CE"/>
          <w:lang w:val="en-US"/>
        </w:rPr>
        <w:t>ilex</w:t>
      </w:r>
      <w:r w:rsidRPr="0045140B">
        <w:rPr>
          <w:rFonts w:ascii="Arial" w:hAnsi="Arial" w:cs="Arial"/>
          <w:color w:val="00A7CE"/>
        </w:rPr>
        <w:t xml:space="preserve"> и </w:t>
      </w:r>
      <w:proofErr w:type="spellStart"/>
      <w:r w:rsidRPr="0045140B">
        <w:rPr>
          <w:rFonts w:ascii="Arial" w:hAnsi="Arial" w:cs="Arial"/>
          <w:color w:val="00A7CE"/>
        </w:rPr>
        <w:t>КонсультантПлюс</w:t>
      </w:r>
      <w:proofErr w:type="spellEnd"/>
    </w:p>
    <w:p w:rsidR="0045140B" w:rsidRPr="0045140B" w:rsidRDefault="0045140B" w:rsidP="004514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965"/>
      </w:tblGrid>
      <w:tr w:rsidR="0045140B" w:rsidRPr="0045140B" w:rsidTr="007076A5">
        <w:trPr>
          <w:trHeight w:val="1230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45140B" w:rsidRPr="0045140B" w:rsidRDefault="0045140B" w:rsidP="0045140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45140B">
              <w:rPr>
                <w:rFonts w:ascii="Arial" w:hAnsi="Arial" w:cs="Arial"/>
                <w:sz w:val="20"/>
                <w:szCs w:val="20"/>
              </w:rPr>
              <w:t>Исполнитель и его адрес ООО "</w:t>
            </w:r>
            <w:proofErr w:type="spellStart"/>
            <w:r w:rsidRPr="0045140B">
              <w:rPr>
                <w:rFonts w:ascii="Arial" w:hAnsi="Arial" w:cs="Arial"/>
                <w:sz w:val="20"/>
                <w:szCs w:val="20"/>
              </w:rPr>
              <w:t>ЮрСпектр</w:t>
            </w:r>
            <w:proofErr w:type="spellEnd"/>
            <w:r w:rsidRPr="0045140B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45140B" w:rsidRPr="0045140B" w:rsidRDefault="0045140B" w:rsidP="0045140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45140B">
              <w:rPr>
                <w:rFonts w:ascii="Arial" w:hAnsi="Arial" w:cs="Arial"/>
                <w:sz w:val="20"/>
                <w:szCs w:val="20"/>
              </w:rPr>
              <w:t xml:space="preserve">УНН 101528828, ОКПО 37521934  </w:t>
            </w:r>
          </w:p>
          <w:p w:rsidR="0045140B" w:rsidRPr="0045140B" w:rsidRDefault="0045140B" w:rsidP="0045140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45140B">
              <w:rPr>
                <w:rFonts w:ascii="Arial" w:hAnsi="Arial" w:cs="Arial"/>
                <w:sz w:val="20"/>
                <w:szCs w:val="20"/>
              </w:rPr>
              <w:t xml:space="preserve">220141, г. Минск, ул. </w:t>
            </w:r>
            <w:proofErr w:type="spellStart"/>
            <w:r w:rsidRPr="0045140B">
              <w:rPr>
                <w:rFonts w:ascii="Arial" w:hAnsi="Arial" w:cs="Arial"/>
                <w:sz w:val="20"/>
                <w:szCs w:val="20"/>
              </w:rPr>
              <w:t>Ф.Скорины</w:t>
            </w:r>
            <w:proofErr w:type="spellEnd"/>
            <w:r w:rsidRPr="0045140B">
              <w:rPr>
                <w:rFonts w:ascii="Arial" w:hAnsi="Arial" w:cs="Arial"/>
                <w:sz w:val="20"/>
                <w:szCs w:val="20"/>
              </w:rPr>
              <w:t xml:space="preserve">, 40, комн. № 328 (адм. корп.) </w:t>
            </w:r>
          </w:p>
          <w:p w:rsidR="0045140B" w:rsidRPr="0045140B" w:rsidRDefault="0045140B" w:rsidP="0045140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45140B">
              <w:rPr>
                <w:rFonts w:ascii="Arial" w:hAnsi="Arial" w:cs="Arial"/>
                <w:sz w:val="20"/>
                <w:szCs w:val="20"/>
              </w:rPr>
              <w:t xml:space="preserve">Почтовый адрес: 220073, г. Минск, пер. Загородный 1-й, д.20, тел. 3082828 </w:t>
            </w:r>
          </w:p>
          <w:p w:rsidR="0045140B" w:rsidRPr="0045140B" w:rsidRDefault="0045140B" w:rsidP="0045140B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45140B">
              <w:rPr>
                <w:rFonts w:ascii="Arial" w:hAnsi="Arial" w:cs="Arial"/>
                <w:sz w:val="20"/>
                <w:szCs w:val="20"/>
              </w:rPr>
              <w:t xml:space="preserve">Расчетный счет № </w:t>
            </w:r>
            <w:r w:rsidRPr="0045140B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r w:rsidRPr="0045140B">
              <w:rPr>
                <w:rFonts w:ascii="Arial" w:hAnsi="Arial" w:cs="Arial"/>
                <w:sz w:val="20"/>
                <w:szCs w:val="20"/>
              </w:rPr>
              <w:t>53</w:t>
            </w:r>
            <w:r w:rsidRPr="0045140B">
              <w:rPr>
                <w:rFonts w:ascii="Arial" w:hAnsi="Arial" w:cs="Arial"/>
                <w:sz w:val="20"/>
                <w:szCs w:val="20"/>
                <w:lang w:val="en-US"/>
              </w:rPr>
              <w:t>POIS</w:t>
            </w:r>
            <w:r w:rsidRPr="0045140B">
              <w:rPr>
                <w:rFonts w:ascii="Arial" w:hAnsi="Arial" w:cs="Arial"/>
                <w:sz w:val="20"/>
                <w:szCs w:val="20"/>
              </w:rPr>
              <w:t>30120001127801933005,</w:t>
            </w:r>
          </w:p>
          <w:p w:rsidR="0045140B" w:rsidRPr="0045140B" w:rsidRDefault="0045140B" w:rsidP="0045140B">
            <w:pPr>
              <w:ind w:right="142"/>
              <w:rPr>
                <w:rFonts w:ascii="Arial" w:hAnsi="Arial" w:cs="Arial"/>
              </w:rPr>
            </w:pPr>
            <w:r w:rsidRPr="0045140B">
              <w:rPr>
                <w:rFonts w:ascii="Arial" w:hAnsi="Arial" w:cs="Arial"/>
                <w:sz w:val="20"/>
                <w:szCs w:val="20"/>
              </w:rPr>
              <w:t>в ОАО «</w:t>
            </w:r>
            <w:proofErr w:type="spellStart"/>
            <w:r w:rsidRPr="0045140B">
              <w:rPr>
                <w:rFonts w:ascii="Arial" w:hAnsi="Arial" w:cs="Arial"/>
                <w:sz w:val="20"/>
                <w:szCs w:val="20"/>
              </w:rPr>
              <w:t>Паритетбанк</w:t>
            </w:r>
            <w:proofErr w:type="spellEnd"/>
            <w:r w:rsidRPr="0045140B">
              <w:rPr>
                <w:rFonts w:ascii="Arial" w:hAnsi="Arial" w:cs="Arial"/>
                <w:sz w:val="20"/>
                <w:szCs w:val="20"/>
              </w:rPr>
              <w:t xml:space="preserve">» ЦБУ № 17, г. Минск, ул. Киселева, д.61а, БИК </w:t>
            </w:r>
            <w:r w:rsidRPr="0045140B">
              <w:rPr>
                <w:rFonts w:ascii="Arial" w:hAnsi="Arial" w:cs="Arial"/>
                <w:sz w:val="20"/>
                <w:szCs w:val="20"/>
                <w:lang w:val="en-US"/>
              </w:rPr>
              <w:t>POISBY</w:t>
            </w:r>
            <w:r w:rsidRPr="0045140B">
              <w:rPr>
                <w:rFonts w:ascii="Arial" w:hAnsi="Arial" w:cs="Arial"/>
                <w:sz w:val="20"/>
                <w:szCs w:val="20"/>
              </w:rPr>
              <w:t>2</w:t>
            </w:r>
            <w:r w:rsidRPr="0045140B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45140B" w:rsidRPr="0045140B" w:rsidRDefault="0045140B" w:rsidP="0045140B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140B">
              <w:rPr>
                <w:rFonts w:ascii="Arial" w:eastAsia="Times New Roman" w:hAnsi="Arial" w:cs="Arial"/>
                <w:sz w:val="36"/>
                <w:szCs w:val="36"/>
              </w:rPr>
              <w:t>№</w:t>
            </w:r>
          </w:p>
          <w:p w:rsidR="0045140B" w:rsidRPr="0045140B" w:rsidRDefault="0045140B" w:rsidP="0045140B">
            <w:pPr>
              <w:ind w:right="142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5140B">
              <w:rPr>
                <w:rFonts w:ascii="Arial" w:eastAsia="Times New Roman" w:hAnsi="Arial" w:cs="Arial"/>
                <w:sz w:val="36"/>
                <w:szCs w:val="36"/>
              </w:rPr>
              <w:t>19 - 02</w:t>
            </w:r>
          </w:p>
          <w:p w:rsidR="0045140B" w:rsidRPr="0045140B" w:rsidRDefault="0045140B" w:rsidP="0045140B">
            <w:pPr>
              <w:ind w:right="142"/>
              <w:jc w:val="center"/>
              <w:rPr>
                <w:rFonts w:ascii="Arial" w:hAnsi="Arial" w:cs="Arial"/>
              </w:rPr>
            </w:pPr>
            <w:r w:rsidRPr="0045140B">
              <w:rPr>
                <w:rFonts w:ascii="Arial" w:eastAsia="Times New Roman" w:hAnsi="Arial" w:cs="Arial"/>
              </w:rPr>
              <w:t>«15» ноября 2019 г.</w:t>
            </w:r>
          </w:p>
        </w:tc>
      </w:tr>
      <w:tr w:rsidR="0045140B" w:rsidRPr="0045140B" w:rsidTr="007076A5">
        <w:trPr>
          <w:trHeight w:val="1080"/>
        </w:trPr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B" w:rsidRPr="0045140B" w:rsidRDefault="0045140B" w:rsidP="0045140B">
            <w:pPr>
              <w:rPr>
                <w:rFonts w:ascii="Arial" w:hAnsi="Arial" w:cs="Arial"/>
              </w:rPr>
            </w:pPr>
          </w:p>
          <w:p w:rsidR="0045140B" w:rsidRPr="0045140B" w:rsidRDefault="0045140B" w:rsidP="0045140B">
            <w:pPr>
              <w:rPr>
                <w:rFonts w:ascii="Arial" w:hAnsi="Arial" w:cs="Arial"/>
                <w:sz w:val="18"/>
                <w:szCs w:val="18"/>
              </w:rPr>
            </w:pPr>
            <w:r w:rsidRPr="0045140B">
              <w:rPr>
                <w:rFonts w:ascii="Arial" w:hAnsi="Arial" w:cs="Arial"/>
                <w:sz w:val="18"/>
                <w:szCs w:val="18"/>
              </w:rPr>
              <w:t>Плательщик (Заказчик) _______________________________________________________________________________</w:t>
            </w:r>
          </w:p>
          <w:p w:rsidR="0045140B" w:rsidRPr="0045140B" w:rsidRDefault="0045140B" w:rsidP="0045140B">
            <w:pPr>
              <w:rPr>
                <w:rFonts w:ascii="Arial" w:hAnsi="Arial" w:cs="Arial"/>
                <w:sz w:val="18"/>
                <w:szCs w:val="18"/>
              </w:rPr>
            </w:pPr>
          </w:p>
          <w:p w:rsidR="0045140B" w:rsidRPr="0045140B" w:rsidRDefault="0045140B" w:rsidP="0045140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140B">
              <w:rPr>
                <w:rFonts w:ascii="Arial" w:hAnsi="Arial" w:cs="Arial"/>
                <w:sz w:val="18"/>
                <w:szCs w:val="18"/>
              </w:rPr>
              <w:t>Сч</w:t>
            </w:r>
            <w:proofErr w:type="spellEnd"/>
            <w:r w:rsidRPr="0045140B">
              <w:rPr>
                <w:rFonts w:ascii="Arial" w:hAnsi="Arial" w:cs="Arial"/>
                <w:sz w:val="18"/>
                <w:szCs w:val="18"/>
              </w:rPr>
              <w:t>.№ ________________________  Банк______________________________________________ Код _________________</w:t>
            </w:r>
          </w:p>
          <w:p w:rsidR="0045140B" w:rsidRPr="0045140B" w:rsidRDefault="0045140B" w:rsidP="0045140B">
            <w:pPr>
              <w:rPr>
                <w:rFonts w:ascii="Arial" w:hAnsi="Arial" w:cs="Arial"/>
              </w:rPr>
            </w:pPr>
          </w:p>
        </w:tc>
      </w:tr>
    </w:tbl>
    <w:p w:rsidR="0045140B" w:rsidRPr="0045140B" w:rsidRDefault="0045140B" w:rsidP="0045140B">
      <w:pPr>
        <w:rPr>
          <w:rFonts w:ascii="Arial" w:hAnsi="Arial" w:cs="Arial"/>
          <w:b/>
          <w:sz w:val="20"/>
          <w:szCs w:val="20"/>
        </w:rPr>
      </w:pPr>
    </w:p>
    <w:p w:rsidR="0045140B" w:rsidRPr="0045140B" w:rsidRDefault="0045140B" w:rsidP="0045140B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5140B">
        <w:rPr>
          <w:rFonts w:ascii="Arial" w:eastAsia="Times New Roman" w:hAnsi="Arial" w:cs="Arial"/>
          <w:bCs/>
          <w:sz w:val="20"/>
          <w:szCs w:val="20"/>
        </w:rPr>
        <w:t>Условия оказания услуг: Предоплата и заключение договора</w:t>
      </w:r>
    </w:p>
    <w:p w:rsidR="0045140B" w:rsidRPr="0045140B" w:rsidRDefault="0045140B" w:rsidP="0045140B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5140B">
        <w:rPr>
          <w:rFonts w:ascii="Arial" w:eastAsia="Times New Roman" w:hAnsi="Arial" w:cs="Arial"/>
          <w:bCs/>
          <w:sz w:val="20"/>
          <w:szCs w:val="20"/>
        </w:rPr>
        <w:t>Цена согласно: Прейскуранту №5 от 01.01.2017</w:t>
      </w:r>
    </w:p>
    <w:tbl>
      <w:tblPr>
        <w:tblpPr w:leftFromText="181" w:rightFromText="18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814"/>
        <w:gridCol w:w="1440"/>
        <w:gridCol w:w="1260"/>
        <w:gridCol w:w="900"/>
        <w:gridCol w:w="1080"/>
        <w:gridCol w:w="1260"/>
      </w:tblGrid>
      <w:tr w:rsidR="0045140B" w:rsidRPr="0045140B" w:rsidTr="007076A5">
        <w:trPr>
          <w:trHeight w:val="894"/>
        </w:trPr>
        <w:tc>
          <w:tcPr>
            <w:tcW w:w="3794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0B">
              <w:rPr>
                <w:rFonts w:ascii="Arial" w:hAnsi="Arial" w:cs="Arial"/>
                <w:b/>
                <w:sz w:val="20"/>
                <w:szCs w:val="20"/>
              </w:rPr>
              <w:t>Вид обучения</w:t>
            </w:r>
          </w:p>
        </w:tc>
        <w:tc>
          <w:tcPr>
            <w:tcW w:w="814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140B"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  <w:p w:rsidR="0045140B" w:rsidRPr="0045140B" w:rsidRDefault="0045140B" w:rsidP="0045140B">
            <w:pPr>
              <w:tabs>
                <w:tab w:val="left" w:pos="1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0B">
              <w:rPr>
                <w:rFonts w:ascii="Arial" w:hAnsi="Arial" w:cs="Arial"/>
                <w:sz w:val="16"/>
                <w:szCs w:val="16"/>
              </w:rPr>
              <w:t>(участников)</w:t>
            </w:r>
          </w:p>
        </w:tc>
        <w:tc>
          <w:tcPr>
            <w:tcW w:w="144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0B">
              <w:rPr>
                <w:rFonts w:ascii="Arial" w:hAnsi="Arial" w:cs="Arial"/>
                <w:sz w:val="18"/>
                <w:szCs w:val="18"/>
              </w:rPr>
              <w:t>Цена без</w:t>
            </w:r>
          </w:p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0B">
              <w:rPr>
                <w:rFonts w:ascii="Arial" w:hAnsi="Arial" w:cs="Arial"/>
                <w:sz w:val="18"/>
                <w:szCs w:val="18"/>
              </w:rPr>
              <w:t>НДС, руб., коп.</w:t>
            </w:r>
          </w:p>
        </w:tc>
        <w:tc>
          <w:tcPr>
            <w:tcW w:w="126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0B">
              <w:rPr>
                <w:rFonts w:ascii="Arial" w:hAnsi="Arial" w:cs="Arial"/>
                <w:sz w:val="18"/>
                <w:szCs w:val="18"/>
              </w:rPr>
              <w:t>Сумма без НДС, руб., коп.</w:t>
            </w:r>
          </w:p>
        </w:tc>
        <w:tc>
          <w:tcPr>
            <w:tcW w:w="90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0B">
              <w:rPr>
                <w:rFonts w:ascii="Arial" w:hAnsi="Arial" w:cs="Arial"/>
                <w:sz w:val="18"/>
                <w:szCs w:val="18"/>
              </w:rPr>
              <w:t>Ставка НДС, %</w:t>
            </w:r>
          </w:p>
        </w:tc>
        <w:tc>
          <w:tcPr>
            <w:tcW w:w="108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0B">
              <w:rPr>
                <w:rFonts w:ascii="Arial" w:hAnsi="Arial" w:cs="Arial"/>
                <w:sz w:val="18"/>
                <w:szCs w:val="18"/>
              </w:rPr>
              <w:t>Сумма НДС, руб., коп.</w:t>
            </w:r>
          </w:p>
        </w:tc>
        <w:tc>
          <w:tcPr>
            <w:tcW w:w="126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0B">
              <w:rPr>
                <w:rFonts w:ascii="Arial" w:hAnsi="Arial" w:cs="Arial"/>
                <w:sz w:val="18"/>
                <w:szCs w:val="18"/>
              </w:rPr>
              <w:t>Сумма с НДС, руб., коп.</w:t>
            </w:r>
          </w:p>
        </w:tc>
      </w:tr>
      <w:tr w:rsidR="0045140B" w:rsidRPr="0045140B" w:rsidTr="007076A5">
        <w:trPr>
          <w:trHeight w:val="1070"/>
        </w:trPr>
        <w:tc>
          <w:tcPr>
            <w:tcW w:w="3794" w:type="dxa"/>
            <w:vAlign w:val="center"/>
          </w:tcPr>
          <w:p w:rsidR="0045140B" w:rsidRPr="0045140B" w:rsidRDefault="0045140B" w:rsidP="0045140B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5140B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45140B" w:rsidRPr="0045140B" w:rsidRDefault="0045140B" w:rsidP="0045140B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5140B">
              <w:rPr>
                <w:rFonts w:ascii="Arial" w:eastAsia="Times New Roman" w:hAnsi="Arial" w:cs="Arial"/>
                <w:bCs/>
                <w:sz w:val="20"/>
                <w:szCs w:val="20"/>
              </w:rPr>
              <w:t>Трудовой кодекс - 2020: все последние изменения</w:t>
            </w:r>
            <w:r w:rsidRPr="0045140B">
              <w:rPr>
                <w:rFonts w:ascii="Arial" w:eastAsia="Times New Roman" w:hAnsi="Arial" w:cs="Arial"/>
                <w:sz w:val="20"/>
                <w:szCs w:val="20"/>
              </w:rPr>
              <w:t>. Изменения в персонифицированном учете</w:t>
            </w:r>
          </w:p>
        </w:tc>
        <w:tc>
          <w:tcPr>
            <w:tcW w:w="814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i/>
              </w:rPr>
            </w:pPr>
            <w:r w:rsidRPr="0045140B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44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126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 xml:space="preserve">129,60         </w:t>
            </w:r>
          </w:p>
        </w:tc>
        <w:tc>
          <w:tcPr>
            <w:tcW w:w="90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08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>25,92</w:t>
            </w:r>
          </w:p>
        </w:tc>
        <w:tc>
          <w:tcPr>
            <w:tcW w:w="126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 xml:space="preserve">155,52 </w:t>
            </w:r>
          </w:p>
        </w:tc>
      </w:tr>
      <w:tr w:rsidR="0045140B" w:rsidRPr="0045140B" w:rsidTr="007076A5">
        <w:trPr>
          <w:trHeight w:val="990"/>
        </w:trPr>
        <w:tc>
          <w:tcPr>
            <w:tcW w:w="3794" w:type="dxa"/>
            <w:vAlign w:val="center"/>
          </w:tcPr>
          <w:p w:rsidR="0045140B" w:rsidRPr="0045140B" w:rsidRDefault="0045140B" w:rsidP="0045140B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5140B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45140B" w:rsidRPr="0045140B" w:rsidRDefault="0045140B" w:rsidP="0045140B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5140B">
              <w:rPr>
                <w:rFonts w:ascii="Arial" w:eastAsia="Times New Roman" w:hAnsi="Arial" w:cs="Arial"/>
                <w:bCs/>
                <w:sz w:val="20"/>
                <w:szCs w:val="20"/>
              </w:rPr>
              <w:t>Трудовой кодекс - 2020: все последние изменения</w:t>
            </w:r>
            <w:r w:rsidRPr="0045140B">
              <w:rPr>
                <w:rFonts w:ascii="Arial" w:eastAsia="Times New Roman" w:hAnsi="Arial" w:cs="Arial"/>
                <w:sz w:val="20"/>
                <w:szCs w:val="20"/>
              </w:rPr>
              <w:t>. Изменения в персонифицированном учете</w:t>
            </w:r>
          </w:p>
        </w:tc>
        <w:tc>
          <w:tcPr>
            <w:tcW w:w="814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i/>
              </w:rPr>
            </w:pPr>
            <w:r w:rsidRPr="0045140B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44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126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 xml:space="preserve">233,28   </w:t>
            </w:r>
          </w:p>
        </w:tc>
        <w:tc>
          <w:tcPr>
            <w:tcW w:w="90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08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 xml:space="preserve">46,66    </w:t>
            </w:r>
          </w:p>
        </w:tc>
        <w:tc>
          <w:tcPr>
            <w:tcW w:w="126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>279,94</w:t>
            </w:r>
          </w:p>
        </w:tc>
      </w:tr>
      <w:tr w:rsidR="0045140B" w:rsidRPr="0045140B" w:rsidTr="007076A5">
        <w:trPr>
          <w:trHeight w:val="1120"/>
        </w:trPr>
        <w:tc>
          <w:tcPr>
            <w:tcW w:w="3794" w:type="dxa"/>
            <w:vAlign w:val="center"/>
          </w:tcPr>
          <w:p w:rsidR="0045140B" w:rsidRPr="0045140B" w:rsidRDefault="0045140B" w:rsidP="0045140B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5140B">
              <w:rPr>
                <w:rFonts w:ascii="Arial" w:eastAsia="Times New Roman" w:hAnsi="Arial" w:cs="Arial"/>
                <w:sz w:val="20"/>
                <w:szCs w:val="20"/>
              </w:rPr>
              <w:t>Семинар «Профессионал» на тему:</w:t>
            </w:r>
          </w:p>
          <w:p w:rsidR="0045140B" w:rsidRPr="0045140B" w:rsidRDefault="0045140B" w:rsidP="0045140B">
            <w:pPr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5140B">
              <w:rPr>
                <w:rFonts w:ascii="Arial" w:eastAsia="Times New Roman" w:hAnsi="Arial" w:cs="Arial"/>
                <w:bCs/>
                <w:sz w:val="20"/>
                <w:szCs w:val="20"/>
              </w:rPr>
              <w:t>Трудовой кодекс - 2020: все последние изменения</w:t>
            </w:r>
            <w:r w:rsidRPr="0045140B">
              <w:rPr>
                <w:rFonts w:ascii="Arial" w:eastAsia="Times New Roman" w:hAnsi="Arial" w:cs="Arial"/>
                <w:sz w:val="20"/>
                <w:szCs w:val="20"/>
              </w:rPr>
              <w:t>. Изменения в персонифицированном учете</w:t>
            </w:r>
          </w:p>
        </w:tc>
        <w:tc>
          <w:tcPr>
            <w:tcW w:w="814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40B"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44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126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 xml:space="preserve">330,47    </w:t>
            </w:r>
          </w:p>
        </w:tc>
        <w:tc>
          <w:tcPr>
            <w:tcW w:w="90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>20%</w:t>
            </w:r>
          </w:p>
        </w:tc>
        <w:tc>
          <w:tcPr>
            <w:tcW w:w="108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 xml:space="preserve">66,10    </w:t>
            </w:r>
          </w:p>
        </w:tc>
        <w:tc>
          <w:tcPr>
            <w:tcW w:w="1260" w:type="dxa"/>
            <w:vAlign w:val="center"/>
          </w:tcPr>
          <w:p w:rsidR="0045140B" w:rsidRPr="0045140B" w:rsidRDefault="0045140B" w:rsidP="0045140B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45140B">
              <w:rPr>
                <w:rFonts w:ascii="Arial" w:hAnsi="Arial" w:cs="Arial"/>
                <w:sz w:val="22"/>
                <w:szCs w:val="20"/>
              </w:rPr>
              <w:t xml:space="preserve">396,57    </w:t>
            </w:r>
          </w:p>
        </w:tc>
      </w:tr>
    </w:tbl>
    <w:p w:rsidR="0045140B" w:rsidRPr="0045140B" w:rsidRDefault="0045140B" w:rsidP="0045140B">
      <w:pPr>
        <w:ind w:right="142"/>
        <w:rPr>
          <w:rFonts w:ascii="Arial" w:eastAsia="Times New Roman" w:hAnsi="Arial" w:cs="Arial"/>
          <w:bCs/>
          <w:sz w:val="20"/>
          <w:szCs w:val="20"/>
        </w:rPr>
      </w:pPr>
      <w:r w:rsidRPr="0045140B">
        <w:rPr>
          <w:rFonts w:ascii="Arial" w:eastAsia="Times New Roman" w:hAnsi="Arial" w:cs="Arial"/>
          <w:bCs/>
          <w:sz w:val="20"/>
          <w:szCs w:val="20"/>
        </w:rPr>
        <w:t>Внимание: Оказание платных услуг в сфере образования осуществляется на основании договора, типовая форма которого утверждена Постановлением Министерства образования Республики Беларусь от 21.07.2011 г. № 99.</w:t>
      </w:r>
    </w:p>
    <w:p w:rsidR="0045140B" w:rsidRPr="0045140B" w:rsidRDefault="0045140B" w:rsidP="0045140B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45140B">
        <w:rPr>
          <w:rFonts w:ascii="Arial" w:eastAsia="Times New Roman" w:hAnsi="Arial" w:cs="Arial"/>
          <w:color w:val="00A7CE"/>
          <w:sz w:val="32"/>
          <w:szCs w:val="32"/>
        </w:rPr>
        <w:t>Уважаемые коллеги!</w:t>
      </w:r>
    </w:p>
    <w:p w:rsidR="0045140B" w:rsidRPr="0045140B" w:rsidRDefault="0045140B" w:rsidP="0045140B">
      <w:pPr>
        <w:ind w:right="142"/>
        <w:jc w:val="center"/>
        <w:rPr>
          <w:rFonts w:ascii="Arial" w:eastAsia="Times New Roman" w:hAnsi="Arial" w:cs="Arial"/>
          <w:color w:val="00A7CE"/>
          <w:sz w:val="32"/>
          <w:szCs w:val="32"/>
        </w:rPr>
      </w:pPr>
      <w:r w:rsidRPr="0045140B">
        <w:rPr>
          <w:rFonts w:ascii="Arial" w:eastAsia="Times New Roman" w:hAnsi="Arial" w:cs="Arial"/>
          <w:color w:val="00A7CE"/>
          <w:sz w:val="32"/>
          <w:szCs w:val="32"/>
        </w:rPr>
        <w:t>Для гарантии участия в семинаре просим Вас:</w:t>
      </w:r>
    </w:p>
    <w:p w:rsidR="0045140B" w:rsidRPr="0045140B" w:rsidRDefault="0045140B" w:rsidP="0045140B">
      <w:pPr>
        <w:spacing w:before="120"/>
        <w:contextualSpacing/>
        <w:rPr>
          <w:rFonts w:ascii="Arial" w:hAnsi="Arial" w:cs="Arial"/>
          <w:sz w:val="22"/>
        </w:rPr>
      </w:pPr>
      <w:r w:rsidRPr="0045140B">
        <w:rPr>
          <w:rFonts w:ascii="Arial" w:hAnsi="Arial" w:cs="Arial"/>
          <w:b/>
          <w:sz w:val="22"/>
        </w:rPr>
        <w:t>1.</w:t>
      </w:r>
      <w:r w:rsidRPr="0045140B">
        <w:rPr>
          <w:rFonts w:ascii="Arial" w:hAnsi="Arial" w:cs="Arial"/>
          <w:sz w:val="22"/>
        </w:rPr>
        <w:t xml:space="preserve"> Платеж за каждый семинар проводить отдельно.</w:t>
      </w:r>
    </w:p>
    <w:p w:rsidR="0045140B" w:rsidRPr="0045140B" w:rsidRDefault="0045140B" w:rsidP="0045140B">
      <w:pPr>
        <w:spacing w:before="120"/>
        <w:contextualSpacing/>
        <w:rPr>
          <w:rFonts w:ascii="Arial" w:hAnsi="Arial" w:cs="Arial"/>
          <w:sz w:val="22"/>
        </w:rPr>
      </w:pPr>
      <w:r w:rsidRPr="0045140B">
        <w:rPr>
          <w:rFonts w:ascii="Arial" w:hAnsi="Arial" w:cs="Arial"/>
          <w:b/>
          <w:sz w:val="22"/>
        </w:rPr>
        <w:t>2.</w:t>
      </w:r>
      <w:r w:rsidRPr="0045140B">
        <w:rPr>
          <w:rFonts w:ascii="Arial" w:hAnsi="Arial" w:cs="Arial"/>
          <w:sz w:val="22"/>
        </w:rPr>
        <w:t xml:space="preserve"> Отправить платежное поручение на следующий день после оплаты по факсу 308-28-18.</w:t>
      </w:r>
    </w:p>
    <w:p w:rsidR="0045140B" w:rsidRPr="0045140B" w:rsidRDefault="0045140B" w:rsidP="0045140B">
      <w:pPr>
        <w:contextualSpacing/>
        <w:rPr>
          <w:rFonts w:ascii="Arial" w:hAnsi="Arial" w:cs="Arial"/>
          <w:sz w:val="22"/>
        </w:rPr>
      </w:pPr>
      <w:r w:rsidRPr="0045140B">
        <w:rPr>
          <w:rFonts w:ascii="Arial" w:hAnsi="Arial" w:cs="Arial"/>
          <w:b/>
          <w:sz w:val="22"/>
        </w:rPr>
        <w:t>3.</w:t>
      </w:r>
      <w:r w:rsidRPr="0045140B">
        <w:rPr>
          <w:rFonts w:ascii="Arial" w:hAnsi="Arial" w:cs="Arial"/>
          <w:sz w:val="22"/>
        </w:rPr>
        <w:t xml:space="preserve"> В случае оплаты за день до семинара обязательно подтвердите свое участие </w:t>
      </w:r>
    </w:p>
    <w:p w:rsidR="0045140B" w:rsidRPr="0045140B" w:rsidRDefault="0045140B" w:rsidP="0045140B">
      <w:pPr>
        <w:contextualSpacing/>
        <w:rPr>
          <w:rFonts w:ascii="Arial" w:hAnsi="Arial" w:cs="Arial"/>
          <w:sz w:val="22"/>
        </w:rPr>
      </w:pPr>
      <w:r w:rsidRPr="0045140B">
        <w:rPr>
          <w:rFonts w:ascii="Arial" w:hAnsi="Arial" w:cs="Arial"/>
          <w:sz w:val="22"/>
        </w:rPr>
        <w:t xml:space="preserve">    по тел. 308-28-28. </w:t>
      </w:r>
    </w:p>
    <w:p w:rsidR="0045140B" w:rsidRPr="0045140B" w:rsidRDefault="0045140B" w:rsidP="0045140B">
      <w:pPr>
        <w:ind w:right="142"/>
        <w:rPr>
          <w:rFonts w:ascii="Arial" w:eastAsia="Times New Roman" w:hAnsi="Arial" w:cs="Arial"/>
          <w:color w:val="00A7CE"/>
        </w:rPr>
      </w:pPr>
      <w:r w:rsidRPr="0045140B">
        <w:rPr>
          <w:rFonts w:ascii="Arial" w:eastAsia="Times New Roman" w:hAnsi="Arial" w:cs="Arial"/>
          <w:color w:val="00A7CE"/>
        </w:rPr>
        <w:t xml:space="preserve">В случае, если Вы оплатили, а группа на данный семинар уже сформирована, </w:t>
      </w:r>
    </w:p>
    <w:p w:rsidR="0045140B" w:rsidRPr="0045140B" w:rsidRDefault="0045140B" w:rsidP="0045140B">
      <w:pPr>
        <w:ind w:right="142"/>
        <w:rPr>
          <w:rFonts w:ascii="Arial" w:eastAsia="Times New Roman" w:hAnsi="Arial" w:cs="Arial"/>
          <w:color w:val="00A7CE"/>
        </w:rPr>
      </w:pPr>
      <w:r w:rsidRPr="0045140B">
        <w:rPr>
          <w:rFonts w:ascii="Arial" w:eastAsia="Times New Roman" w:hAnsi="Arial" w:cs="Arial"/>
          <w:color w:val="00A7CE"/>
        </w:rPr>
        <w:t>Вам будет предложена другая дата семинара или возврат денег.</w:t>
      </w:r>
    </w:p>
    <w:p w:rsidR="0045140B" w:rsidRPr="0045140B" w:rsidRDefault="0045140B" w:rsidP="0045140B">
      <w:pPr>
        <w:rPr>
          <w:rFonts w:ascii="Arial" w:hAnsi="Arial" w:cs="Arial"/>
          <w:i/>
        </w:rPr>
      </w:pPr>
      <w:r w:rsidRPr="0045140B">
        <w:rPr>
          <w:rFonts w:ascii="Arial" w:hAnsi="Arial" w:cs="Arial"/>
          <w:b/>
        </w:rPr>
        <w:t xml:space="preserve">                                                                                                    </w:t>
      </w:r>
    </w:p>
    <w:p w:rsidR="0045140B" w:rsidRPr="0045140B" w:rsidRDefault="0045140B" w:rsidP="0045140B">
      <w:pPr>
        <w:ind w:right="142"/>
        <w:rPr>
          <w:rFonts w:ascii="Arial" w:eastAsia="Times New Roman" w:hAnsi="Arial" w:cs="Arial"/>
          <w:sz w:val="22"/>
          <w:szCs w:val="22"/>
        </w:rPr>
      </w:pPr>
      <w:r w:rsidRPr="0045140B">
        <w:rPr>
          <w:rFonts w:ascii="Arial" w:eastAsia="Times New Roman" w:hAnsi="Arial" w:cs="Arial"/>
          <w:sz w:val="22"/>
          <w:szCs w:val="22"/>
        </w:rPr>
        <w:t xml:space="preserve">Если Вы направите свои вопросы по электронной почте  </w:t>
      </w:r>
      <w:hyperlink r:id="rId6" w:history="1">
        <w:r w:rsidRPr="0045140B">
          <w:rPr>
            <w:rFonts w:ascii="Arial" w:hAnsi="Arial" w:cs="Arial"/>
            <w:color w:val="0000FF"/>
            <w:sz w:val="22"/>
            <w:szCs w:val="22"/>
            <w:u w:val="single"/>
          </w:rPr>
          <w:t>seminars@urspectr.info</w:t>
        </w:r>
      </w:hyperlink>
    </w:p>
    <w:p w:rsidR="0045140B" w:rsidRPr="0045140B" w:rsidRDefault="0045140B" w:rsidP="0045140B">
      <w:pPr>
        <w:ind w:right="142"/>
        <w:rPr>
          <w:rFonts w:ascii="Arial" w:eastAsia="Times New Roman" w:hAnsi="Arial" w:cs="Arial"/>
          <w:sz w:val="22"/>
          <w:szCs w:val="22"/>
        </w:rPr>
      </w:pPr>
      <w:r w:rsidRPr="0045140B">
        <w:rPr>
          <w:rFonts w:ascii="Arial" w:eastAsia="Times New Roman" w:hAnsi="Arial" w:cs="Arial"/>
          <w:sz w:val="22"/>
          <w:szCs w:val="22"/>
        </w:rPr>
        <w:t>с указанием: названия семинара, даты его проведения и ФИО лектора не позднее 3-х дней</w:t>
      </w:r>
    </w:p>
    <w:p w:rsidR="0045140B" w:rsidRPr="0045140B" w:rsidRDefault="0045140B" w:rsidP="0045140B">
      <w:pPr>
        <w:ind w:right="142"/>
        <w:rPr>
          <w:rFonts w:ascii="Arial" w:eastAsia="Times New Roman" w:hAnsi="Arial" w:cs="Arial"/>
          <w:sz w:val="22"/>
          <w:szCs w:val="22"/>
        </w:rPr>
      </w:pPr>
      <w:r w:rsidRPr="0045140B">
        <w:rPr>
          <w:rFonts w:ascii="Arial" w:eastAsia="Times New Roman" w:hAnsi="Arial" w:cs="Arial"/>
          <w:sz w:val="22"/>
          <w:szCs w:val="22"/>
        </w:rPr>
        <w:t>до мероприятия, мы гарантируем, что передадим их лектору!</w:t>
      </w:r>
    </w:p>
    <w:p w:rsidR="0045140B" w:rsidRPr="0045140B" w:rsidRDefault="0045140B" w:rsidP="0045140B">
      <w:pPr>
        <w:ind w:right="142"/>
        <w:jc w:val="right"/>
        <w:rPr>
          <w:rFonts w:ascii="Arial" w:eastAsia="Times New Roman" w:hAnsi="Arial" w:cs="Arial"/>
          <w:sz w:val="28"/>
          <w:szCs w:val="28"/>
        </w:rPr>
      </w:pPr>
    </w:p>
    <w:p w:rsidR="0045140B" w:rsidRPr="0045140B" w:rsidRDefault="0045140B" w:rsidP="0045140B">
      <w:pPr>
        <w:ind w:right="142" w:firstLine="708"/>
        <w:jc w:val="right"/>
        <w:rPr>
          <w:rFonts w:ascii="Arial" w:eastAsia="Times New Roman" w:hAnsi="Arial" w:cs="Arial"/>
          <w:sz w:val="28"/>
          <w:szCs w:val="28"/>
        </w:rPr>
      </w:pPr>
      <w:r w:rsidRPr="0045140B">
        <w:rPr>
          <w:rFonts w:ascii="Arial" w:eastAsia="Times New Roman" w:hAnsi="Arial" w:cs="Arial"/>
          <w:sz w:val="28"/>
          <w:szCs w:val="28"/>
        </w:rPr>
        <w:t xml:space="preserve">   Благодарим за сотрудничество!</w:t>
      </w:r>
    </w:p>
    <w:p w:rsidR="0045140B" w:rsidRPr="00E52BCE" w:rsidRDefault="0045140B" w:rsidP="00FC4793">
      <w:pPr>
        <w:tabs>
          <w:tab w:val="left" w:pos="10440"/>
        </w:tabs>
        <w:ind w:right="142"/>
        <w:outlineLvl w:val="0"/>
        <w:rPr>
          <w:bCs/>
          <w:i/>
          <w:iCs/>
          <w:sz w:val="18"/>
          <w:szCs w:val="18"/>
        </w:rPr>
      </w:pPr>
      <w:bookmarkStart w:id="0" w:name="_GoBack"/>
      <w:bookmarkEnd w:id="0"/>
    </w:p>
    <w:sectPr w:rsidR="0045140B" w:rsidRPr="00E52BCE" w:rsidSect="003D7D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A7ACB"/>
    <w:multiLevelType w:val="multilevel"/>
    <w:tmpl w:val="4B26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89D9A38"/>
    <w:multiLevelType w:val="singleLevel"/>
    <w:tmpl w:val="589D9A38"/>
    <w:lvl w:ilvl="0">
      <w:start w:val="9"/>
      <w:numFmt w:val="decimal"/>
      <w:suff w:val="space"/>
      <w:lvlText w:val="%1."/>
      <w:lvlJc w:val="left"/>
    </w:lvl>
  </w:abstractNum>
  <w:abstractNum w:abstractNumId="2" w15:restartNumberingAfterBreak="0">
    <w:nsid w:val="589D9A4C"/>
    <w:multiLevelType w:val="singleLevel"/>
    <w:tmpl w:val="589D9A4C"/>
    <w:lvl w:ilvl="0">
      <w:start w:val="8"/>
      <w:numFmt w:val="decimal"/>
      <w:suff w:val="space"/>
      <w:lvlText w:val="%1."/>
      <w:lvlJc w:val="left"/>
    </w:lvl>
  </w:abstractNum>
  <w:abstractNum w:abstractNumId="3" w15:restartNumberingAfterBreak="0">
    <w:nsid w:val="63CB36BF"/>
    <w:multiLevelType w:val="hybridMultilevel"/>
    <w:tmpl w:val="E6863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91ABE"/>
    <w:multiLevelType w:val="multilevel"/>
    <w:tmpl w:val="BBAE9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A1"/>
    <w:rsid w:val="000404A4"/>
    <w:rsid w:val="000523B3"/>
    <w:rsid w:val="000647F4"/>
    <w:rsid w:val="00080BA1"/>
    <w:rsid w:val="000E73D5"/>
    <w:rsid w:val="00114D07"/>
    <w:rsid w:val="0012600C"/>
    <w:rsid w:val="00135CAE"/>
    <w:rsid w:val="001804A2"/>
    <w:rsid w:val="00182735"/>
    <w:rsid w:val="001B175B"/>
    <w:rsid w:val="001B5813"/>
    <w:rsid w:val="001E7BAE"/>
    <w:rsid w:val="001F6F4C"/>
    <w:rsid w:val="00237BD8"/>
    <w:rsid w:val="00257456"/>
    <w:rsid w:val="002629F4"/>
    <w:rsid w:val="00272B13"/>
    <w:rsid w:val="002A20C6"/>
    <w:rsid w:val="002A5DA9"/>
    <w:rsid w:val="002A786E"/>
    <w:rsid w:val="002B0567"/>
    <w:rsid w:val="002B06E8"/>
    <w:rsid w:val="002B08CB"/>
    <w:rsid w:val="00331D2B"/>
    <w:rsid w:val="00346BF0"/>
    <w:rsid w:val="00352EED"/>
    <w:rsid w:val="0035382B"/>
    <w:rsid w:val="00397FEC"/>
    <w:rsid w:val="003A40A2"/>
    <w:rsid w:val="003D7D7C"/>
    <w:rsid w:val="004334C7"/>
    <w:rsid w:val="0045140B"/>
    <w:rsid w:val="00457BCA"/>
    <w:rsid w:val="004F191A"/>
    <w:rsid w:val="00501639"/>
    <w:rsid w:val="00502BCD"/>
    <w:rsid w:val="00512139"/>
    <w:rsid w:val="00516B89"/>
    <w:rsid w:val="00535A15"/>
    <w:rsid w:val="005925A1"/>
    <w:rsid w:val="005A3148"/>
    <w:rsid w:val="005C4E02"/>
    <w:rsid w:val="005E0BA7"/>
    <w:rsid w:val="00672A26"/>
    <w:rsid w:val="00696C8B"/>
    <w:rsid w:val="006C1E40"/>
    <w:rsid w:val="006C21F7"/>
    <w:rsid w:val="0073123E"/>
    <w:rsid w:val="007B6378"/>
    <w:rsid w:val="007C287E"/>
    <w:rsid w:val="007C7837"/>
    <w:rsid w:val="007E6F6A"/>
    <w:rsid w:val="007F462F"/>
    <w:rsid w:val="0080263F"/>
    <w:rsid w:val="00841651"/>
    <w:rsid w:val="008859A7"/>
    <w:rsid w:val="00887C16"/>
    <w:rsid w:val="00897C07"/>
    <w:rsid w:val="008A275D"/>
    <w:rsid w:val="00917E7A"/>
    <w:rsid w:val="00963C57"/>
    <w:rsid w:val="00993305"/>
    <w:rsid w:val="009B367A"/>
    <w:rsid w:val="009D7E0B"/>
    <w:rsid w:val="00A23650"/>
    <w:rsid w:val="00A36360"/>
    <w:rsid w:val="00A67E0B"/>
    <w:rsid w:val="00A80039"/>
    <w:rsid w:val="00AF4E3B"/>
    <w:rsid w:val="00B27450"/>
    <w:rsid w:val="00B53B9C"/>
    <w:rsid w:val="00B61C84"/>
    <w:rsid w:val="00B73DE1"/>
    <w:rsid w:val="00B766FD"/>
    <w:rsid w:val="00BB4837"/>
    <w:rsid w:val="00C6401E"/>
    <w:rsid w:val="00C6663D"/>
    <w:rsid w:val="00D13FFA"/>
    <w:rsid w:val="00D50EAC"/>
    <w:rsid w:val="00D61A36"/>
    <w:rsid w:val="00D83C71"/>
    <w:rsid w:val="00D871BB"/>
    <w:rsid w:val="00DC155C"/>
    <w:rsid w:val="00DD7AC2"/>
    <w:rsid w:val="00E52BCE"/>
    <w:rsid w:val="00ED0E5C"/>
    <w:rsid w:val="00ED29BF"/>
    <w:rsid w:val="00F03F77"/>
    <w:rsid w:val="00F47507"/>
    <w:rsid w:val="00F74982"/>
    <w:rsid w:val="00FA1F6F"/>
    <w:rsid w:val="00FB0B2C"/>
    <w:rsid w:val="00FC01DE"/>
    <w:rsid w:val="00FC4793"/>
    <w:rsid w:val="00FD57EC"/>
    <w:rsid w:val="00FE2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5FE0"/>
  <w15:chartTrackingRefBased/>
  <w15:docId w15:val="{E7A3F0AD-9E82-4707-B6FE-1BB827DD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5C"/>
    <w:rPr>
      <w:rFonts w:ascii="Times New Roman" w:eastAsia="SimSu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D0E5C"/>
    <w:pPr>
      <w:autoSpaceDE w:val="0"/>
      <w:autoSpaceDN w:val="0"/>
      <w:adjustRightInd w:val="0"/>
    </w:pPr>
    <w:rPr>
      <w:rFonts w:ascii="Arial" w:hAnsi="Arial" w:cs="Arial"/>
      <w:sz w:val="30"/>
      <w:szCs w:val="20"/>
      <w:lang w:val="en-ZA" w:eastAsia="en-ZA"/>
    </w:rPr>
  </w:style>
  <w:style w:type="paragraph" w:styleId="a4">
    <w:name w:val="Body Text Indent"/>
    <w:basedOn w:val="a"/>
    <w:link w:val="a5"/>
    <w:uiPriority w:val="99"/>
    <w:rsid w:val="00C6663D"/>
    <w:pPr>
      <w:ind w:left="360"/>
    </w:pPr>
    <w:rPr>
      <w:rFonts w:eastAsia="Times New Roman"/>
      <w:sz w:val="28"/>
    </w:rPr>
  </w:style>
  <w:style w:type="character" w:customStyle="1" w:styleId="a5">
    <w:name w:val="Основной текст с отступом Знак"/>
    <w:link w:val="a4"/>
    <w:uiPriority w:val="99"/>
    <w:rsid w:val="00C666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Знак Знак"/>
    <w:basedOn w:val="a"/>
    <w:rsid w:val="00C6663D"/>
    <w:pPr>
      <w:autoSpaceDE w:val="0"/>
      <w:autoSpaceDN w:val="0"/>
      <w:adjustRightInd w:val="0"/>
    </w:pPr>
    <w:rPr>
      <w:rFonts w:ascii="Arial" w:eastAsia="Times New Roman" w:hAnsi="Arial" w:cs="Arial"/>
      <w:sz w:val="30"/>
      <w:szCs w:val="20"/>
      <w:lang w:val="en-ZA" w:eastAsia="en-ZA"/>
    </w:rPr>
  </w:style>
  <w:style w:type="paragraph" w:styleId="a7">
    <w:name w:val="Balloon Text"/>
    <w:basedOn w:val="a"/>
    <w:link w:val="a8"/>
    <w:uiPriority w:val="99"/>
    <w:semiHidden/>
    <w:unhideWhenUsed/>
    <w:rsid w:val="00535A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5A15"/>
    <w:rPr>
      <w:rFonts w:ascii="Segoe UI" w:eastAsia="SimSu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57456"/>
    <w:pPr>
      <w:ind w:left="720"/>
      <w:contextualSpacing/>
    </w:pPr>
  </w:style>
  <w:style w:type="paragraph" w:styleId="aa">
    <w:name w:val="No Spacing"/>
    <w:uiPriority w:val="1"/>
    <w:qFormat/>
    <w:rsid w:val="002A786E"/>
    <w:rPr>
      <w:rFonts w:ascii="Times New Roman" w:eastAsia="SimSun" w:hAnsi="Times New Roman"/>
      <w:sz w:val="24"/>
      <w:szCs w:val="24"/>
    </w:rPr>
  </w:style>
  <w:style w:type="character" w:customStyle="1" w:styleId="normaltextrun">
    <w:name w:val="normaltextrun"/>
    <w:basedOn w:val="a0"/>
    <w:rsid w:val="002A786E"/>
  </w:style>
  <w:style w:type="character" w:customStyle="1" w:styleId="spellingerror">
    <w:name w:val="spellingerror"/>
    <w:basedOn w:val="a0"/>
    <w:rsid w:val="002A786E"/>
  </w:style>
  <w:style w:type="character" w:customStyle="1" w:styleId="contextualspellingandgrammarerror">
    <w:name w:val="contextualspellingandgrammarerror"/>
    <w:basedOn w:val="a0"/>
    <w:rsid w:val="002A786E"/>
  </w:style>
  <w:style w:type="character" w:styleId="ab">
    <w:name w:val="Strong"/>
    <w:basedOn w:val="a0"/>
    <w:uiPriority w:val="22"/>
    <w:qFormat/>
    <w:rsid w:val="002A786E"/>
    <w:rPr>
      <w:b/>
      <w:bCs/>
    </w:rPr>
  </w:style>
  <w:style w:type="paragraph" w:styleId="ac">
    <w:name w:val="Normal (Web)"/>
    <w:basedOn w:val="a"/>
    <w:uiPriority w:val="99"/>
    <w:semiHidden/>
    <w:unhideWhenUsed/>
    <w:rsid w:val="002A786E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basedOn w:val="a0"/>
    <w:uiPriority w:val="99"/>
    <w:semiHidden/>
    <w:unhideWhenUsed/>
    <w:rsid w:val="009B3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s@urspectr.info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2A5D98FC</Template>
  <TotalTime>4</TotalTime>
  <Pages>2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Беркович Катерина Владимировна</dc:creator>
  <cp:keywords/>
  <cp:lastModifiedBy>Петрашенко Мария Анатольевна</cp:lastModifiedBy>
  <cp:revision>6</cp:revision>
  <cp:lastPrinted>2019-07-29T09:04:00Z</cp:lastPrinted>
  <dcterms:created xsi:type="dcterms:W3CDTF">2019-11-05T14:28:00Z</dcterms:created>
  <dcterms:modified xsi:type="dcterms:W3CDTF">2019-12-12T05:46:00Z</dcterms:modified>
</cp:coreProperties>
</file>